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680F7" w14:textId="020E8FCE" w:rsidR="00FE388C" w:rsidRPr="003905DD" w:rsidRDefault="00FE388C" w:rsidP="003905DD">
      <w:pPr>
        <w:pStyle w:val="MainText"/>
        <w:spacing w:line="240" w:lineRule="auto"/>
        <w:rPr>
          <w:rFonts w:ascii="Arial" w:hAnsi="Arial" w:cs="Arial"/>
          <w:b/>
          <w:szCs w:val="22"/>
        </w:rPr>
      </w:pPr>
      <w:r w:rsidRPr="003905DD">
        <w:rPr>
          <w:rFonts w:ascii="Arial" w:hAnsi="Arial" w:cs="Arial"/>
          <w:b/>
          <w:szCs w:val="22"/>
        </w:rPr>
        <w:t xml:space="preserve">Youth </w:t>
      </w:r>
      <w:r w:rsidR="002F1CFC" w:rsidRPr="003905DD">
        <w:rPr>
          <w:rFonts w:ascii="Arial" w:hAnsi="Arial" w:cs="Arial"/>
          <w:b/>
          <w:szCs w:val="22"/>
        </w:rPr>
        <w:t xml:space="preserve">employment and skills update </w:t>
      </w:r>
    </w:p>
    <w:p w14:paraId="4EBE4631" w14:textId="77777777" w:rsidR="00FE388C" w:rsidRPr="003905DD" w:rsidRDefault="00FE388C" w:rsidP="003905DD">
      <w:pPr>
        <w:pStyle w:val="MainText"/>
        <w:spacing w:line="240" w:lineRule="auto"/>
        <w:rPr>
          <w:rFonts w:ascii="Arial" w:hAnsi="Arial" w:cs="Arial"/>
          <w:b/>
          <w:szCs w:val="22"/>
        </w:rPr>
      </w:pPr>
    </w:p>
    <w:p w14:paraId="7497A40F" w14:textId="77777777" w:rsidR="00FE388C" w:rsidRPr="003905DD" w:rsidRDefault="00FE388C" w:rsidP="003905DD">
      <w:pPr>
        <w:pStyle w:val="Default"/>
        <w:rPr>
          <w:b/>
          <w:bCs/>
          <w:color w:val="auto"/>
          <w:sz w:val="22"/>
          <w:szCs w:val="22"/>
        </w:rPr>
      </w:pPr>
      <w:r w:rsidRPr="003905DD">
        <w:rPr>
          <w:b/>
          <w:bCs/>
          <w:color w:val="auto"/>
          <w:sz w:val="22"/>
          <w:szCs w:val="22"/>
        </w:rPr>
        <w:t xml:space="preserve">Purpose </w:t>
      </w:r>
    </w:p>
    <w:p w14:paraId="787DC09E" w14:textId="77777777" w:rsidR="00FE388C" w:rsidRPr="003905DD" w:rsidRDefault="00FE388C" w:rsidP="003905DD">
      <w:pPr>
        <w:pStyle w:val="Default"/>
        <w:tabs>
          <w:tab w:val="left" w:pos="3255"/>
        </w:tabs>
        <w:rPr>
          <w:b/>
          <w:bCs/>
          <w:color w:val="auto"/>
          <w:sz w:val="22"/>
          <w:szCs w:val="22"/>
        </w:rPr>
      </w:pPr>
      <w:r w:rsidRPr="003905DD">
        <w:rPr>
          <w:b/>
          <w:bCs/>
          <w:color w:val="auto"/>
          <w:sz w:val="22"/>
          <w:szCs w:val="22"/>
        </w:rPr>
        <w:tab/>
      </w:r>
    </w:p>
    <w:p w14:paraId="0B536044" w14:textId="77777777" w:rsidR="00FE388C" w:rsidRPr="003905DD" w:rsidRDefault="00FE388C" w:rsidP="003905DD">
      <w:pPr>
        <w:pStyle w:val="Default"/>
        <w:rPr>
          <w:color w:val="auto"/>
          <w:sz w:val="22"/>
          <w:szCs w:val="22"/>
        </w:rPr>
      </w:pPr>
      <w:r w:rsidRPr="003905DD">
        <w:rPr>
          <w:color w:val="auto"/>
          <w:sz w:val="22"/>
          <w:szCs w:val="22"/>
        </w:rPr>
        <w:t>For discussion and direction on the development of a youth participation policy.</w:t>
      </w:r>
    </w:p>
    <w:p w14:paraId="18A0D5B7" w14:textId="77777777" w:rsidR="00FE388C" w:rsidRPr="003905DD" w:rsidRDefault="00FE388C" w:rsidP="003905DD">
      <w:pPr>
        <w:pStyle w:val="Default"/>
        <w:rPr>
          <w:b/>
          <w:bCs/>
          <w:color w:val="auto"/>
          <w:sz w:val="22"/>
          <w:szCs w:val="22"/>
        </w:rPr>
      </w:pPr>
    </w:p>
    <w:p w14:paraId="6D338C1E" w14:textId="77777777" w:rsidR="00FE388C" w:rsidRPr="003905DD" w:rsidRDefault="00FE388C" w:rsidP="003905DD">
      <w:pPr>
        <w:pStyle w:val="Default"/>
        <w:rPr>
          <w:b/>
          <w:bCs/>
          <w:color w:val="auto"/>
          <w:sz w:val="22"/>
          <w:szCs w:val="22"/>
        </w:rPr>
      </w:pPr>
      <w:r w:rsidRPr="003905DD">
        <w:rPr>
          <w:b/>
          <w:bCs/>
          <w:color w:val="auto"/>
          <w:sz w:val="22"/>
          <w:szCs w:val="22"/>
        </w:rPr>
        <w:t>Summary</w:t>
      </w:r>
    </w:p>
    <w:p w14:paraId="6D935567" w14:textId="77777777" w:rsidR="00FE388C" w:rsidRPr="003905DD" w:rsidRDefault="00FE388C" w:rsidP="003905DD">
      <w:pPr>
        <w:pStyle w:val="Default"/>
        <w:rPr>
          <w:b/>
          <w:bCs/>
          <w:color w:val="FF0000"/>
          <w:sz w:val="22"/>
          <w:szCs w:val="22"/>
        </w:rPr>
      </w:pPr>
      <w:r w:rsidRPr="003905DD">
        <w:rPr>
          <w:b/>
          <w:bCs/>
          <w:color w:val="auto"/>
          <w:sz w:val="22"/>
          <w:szCs w:val="22"/>
        </w:rPr>
        <w:t xml:space="preserve"> </w:t>
      </w:r>
    </w:p>
    <w:p w14:paraId="5B49CD75" w14:textId="65EBFDA1" w:rsidR="00FE388C" w:rsidRPr="003905DD" w:rsidRDefault="00FE388C" w:rsidP="003905DD">
      <w:pPr>
        <w:contextualSpacing/>
        <w:rPr>
          <w:rFonts w:ascii="Arial" w:eastAsiaTheme="minorHAnsi" w:hAnsi="Arial" w:cs="Arial"/>
          <w:szCs w:val="22"/>
        </w:rPr>
      </w:pPr>
      <w:r w:rsidRPr="003905DD">
        <w:rPr>
          <w:rFonts w:ascii="Arial" w:hAnsi="Arial" w:cs="Arial"/>
          <w:szCs w:val="22"/>
        </w:rPr>
        <w:t>This paper provides a</w:t>
      </w:r>
      <w:r w:rsidR="00DF060A" w:rsidRPr="003905DD">
        <w:rPr>
          <w:rFonts w:ascii="Arial" w:hAnsi="Arial" w:cs="Arial"/>
          <w:szCs w:val="22"/>
        </w:rPr>
        <w:t xml:space="preserve">n update on the development of </w:t>
      </w:r>
      <w:r w:rsidR="009C2C1E" w:rsidRPr="003905DD">
        <w:rPr>
          <w:rFonts w:ascii="Arial" w:hAnsi="Arial" w:cs="Arial"/>
          <w:szCs w:val="22"/>
        </w:rPr>
        <w:t xml:space="preserve">a </w:t>
      </w:r>
      <w:r w:rsidR="00DF060A" w:rsidRPr="003905DD">
        <w:rPr>
          <w:rFonts w:ascii="Arial" w:hAnsi="Arial" w:cs="Arial"/>
          <w:szCs w:val="22"/>
        </w:rPr>
        <w:t xml:space="preserve">youth participation policy and </w:t>
      </w:r>
      <w:r w:rsidR="009C2C1E" w:rsidRPr="003905DD">
        <w:rPr>
          <w:rFonts w:ascii="Arial" w:hAnsi="Arial" w:cs="Arial"/>
          <w:szCs w:val="22"/>
        </w:rPr>
        <w:t xml:space="preserve">an </w:t>
      </w:r>
      <w:r w:rsidR="00DF060A" w:rsidRPr="003905DD">
        <w:rPr>
          <w:rFonts w:ascii="Arial" w:hAnsi="Arial" w:cs="Arial"/>
          <w:szCs w:val="22"/>
        </w:rPr>
        <w:t>employment and skills update, including the impact of Covid-19 on young people</w:t>
      </w:r>
      <w:r w:rsidR="009C2C1E" w:rsidRPr="003905DD">
        <w:rPr>
          <w:rFonts w:ascii="Arial" w:hAnsi="Arial" w:cs="Arial"/>
          <w:szCs w:val="22"/>
        </w:rPr>
        <w:t xml:space="preserve">s’ </w:t>
      </w:r>
      <w:r w:rsidR="00DF060A" w:rsidRPr="003905DD">
        <w:rPr>
          <w:rFonts w:ascii="Arial" w:hAnsi="Arial" w:cs="Arial"/>
          <w:szCs w:val="22"/>
        </w:rPr>
        <w:t>employment and skills. A precis of the youth participation report with its recommendations for lobbying the Government</w:t>
      </w:r>
      <w:r w:rsidRPr="003905DD">
        <w:rPr>
          <w:rFonts w:ascii="Arial" w:hAnsi="Arial" w:cs="Arial"/>
          <w:szCs w:val="22"/>
        </w:rPr>
        <w:t xml:space="preserve">, along with </w:t>
      </w:r>
      <w:r w:rsidR="000F3390" w:rsidRPr="003905DD">
        <w:rPr>
          <w:rFonts w:ascii="Arial" w:hAnsi="Arial" w:cs="Arial"/>
          <w:szCs w:val="22"/>
        </w:rPr>
        <w:t>a</w:t>
      </w:r>
      <w:r w:rsidR="009C2C1E" w:rsidRPr="003905DD">
        <w:rPr>
          <w:rFonts w:ascii="Arial" w:hAnsi="Arial" w:cs="Arial"/>
          <w:szCs w:val="22"/>
        </w:rPr>
        <w:t xml:space="preserve">n </w:t>
      </w:r>
      <w:r w:rsidR="003E7D4F" w:rsidRPr="003905DD">
        <w:rPr>
          <w:rFonts w:ascii="Arial" w:hAnsi="Arial" w:cs="Arial"/>
          <w:szCs w:val="22"/>
        </w:rPr>
        <w:t>action</w:t>
      </w:r>
      <w:r w:rsidRPr="003905DD">
        <w:rPr>
          <w:rFonts w:ascii="Arial" w:hAnsi="Arial" w:cs="Arial"/>
          <w:szCs w:val="22"/>
        </w:rPr>
        <w:t xml:space="preserve"> plan on how this piece of policy work will be develop</w:t>
      </w:r>
      <w:r w:rsidR="00011D28" w:rsidRPr="003905DD">
        <w:rPr>
          <w:rFonts w:ascii="Arial" w:hAnsi="Arial" w:cs="Arial"/>
          <w:szCs w:val="22"/>
        </w:rPr>
        <w:t>ed.</w:t>
      </w:r>
      <w:r w:rsidRPr="003905DD">
        <w:rPr>
          <w:rFonts w:ascii="Arial" w:hAnsi="Arial" w:cs="Arial"/>
          <w:szCs w:val="22"/>
        </w:rPr>
        <w:t xml:space="preserve"> </w:t>
      </w:r>
      <w:r w:rsidR="00A55957" w:rsidRPr="003905DD">
        <w:rPr>
          <w:rFonts w:ascii="Arial" w:hAnsi="Arial" w:cs="Arial"/>
          <w:szCs w:val="22"/>
        </w:rPr>
        <w:t xml:space="preserve">This work </w:t>
      </w:r>
      <w:r w:rsidR="005700A8" w:rsidRPr="003905DD">
        <w:rPr>
          <w:rFonts w:ascii="Arial" w:hAnsi="Arial" w:cs="Arial"/>
          <w:szCs w:val="22"/>
        </w:rPr>
        <w:t xml:space="preserve">forms </w:t>
      </w:r>
      <w:r w:rsidRPr="003905DD">
        <w:rPr>
          <w:rFonts w:ascii="Arial" w:eastAsiaTheme="minorHAnsi" w:hAnsi="Arial" w:cs="Arial"/>
          <w:szCs w:val="22"/>
        </w:rPr>
        <w:t>part of our wider Work Local</w:t>
      </w:r>
      <w:r w:rsidR="00A55957" w:rsidRPr="003905DD">
        <w:rPr>
          <w:rFonts w:ascii="Arial" w:eastAsiaTheme="minorHAnsi" w:hAnsi="Arial" w:cs="Arial"/>
          <w:szCs w:val="22"/>
        </w:rPr>
        <w:t xml:space="preserve"> ambition</w:t>
      </w:r>
      <w:r w:rsidR="00CD5EEF" w:rsidRPr="003905DD">
        <w:rPr>
          <w:rFonts w:ascii="Arial" w:eastAsiaTheme="minorHAnsi" w:hAnsi="Arial" w:cs="Arial"/>
          <w:szCs w:val="22"/>
        </w:rPr>
        <w:t>.</w:t>
      </w:r>
    </w:p>
    <w:p w14:paraId="395BEEFA" w14:textId="77777777" w:rsidR="00FE388C" w:rsidRPr="003905DD" w:rsidRDefault="00FE388C" w:rsidP="003905DD">
      <w:pPr>
        <w:contextualSpacing/>
        <w:rPr>
          <w:rFonts w:ascii="Arial" w:eastAsiaTheme="minorHAnsi" w:hAnsi="Arial" w:cs="Arial"/>
          <w:szCs w:val="22"/>
        </w:rPr>
      </w:pPr>
    </w:p>
    <w:p w14:paraId="16EBAEC3" w14:textId="70596F28" w:rsidR="00FE388C" w:rsidRPr="003905DD" w:rsidRDefault="00FE388C" w:rsidP="003905DD">
      <w:pPr>
        <w:contextualSpacing/>
        <w:rPr>
          <w:rFonts w:ascii="Arial" w:eastAsiaTheme="minorHAnsi" w:hAnsi="Arial" w:cs="Arial"/>
          <w:szCs w:val="22"/>
        </w:rPr>
      </w:pPr>
      <w:r w:rsidRPr="003905DD">
        <w:rPr>
          <w:rFonts w:ascii="Arial" w:eastAsiaTheme="minorHAnsi" w:hAnsi="Arial" w:cs="Arial"/>
          <w:szCs w:val="22"/>
        </w:rPr>
        <w:t xml:space="preserve">The youth participation policy work </w:t>
      </w:r>
      <w:r w:rsidR="009C2C1E" w:rsidRPr="003905DD">
        <w:rPr>
          <w:rFonts w:ascii="Arial" w:eastAsiaTheme="minorHAnsi" w:hAnsi="Arial" w:cs="Arial"/>
          <w:szCs w:val="22"/>
        </w:rPr>
        <w:t xml:space="preserve">is </w:t>
      </w:r>
      <w:r w:rsidRPr="003905DD">
        <w:rPr>
          <w:rFonts w:ascii="Arial" w:eastAsiaTheme="minorHAnsi" w:hAnsi="Arial" w:cs="Arial"/>
          <w:szCs w:val="22"/>
        </w:rPr>
        <w:t>jointly developed by City Regions, People and Places and Children and Young People Boards to ensure read-across.</w:t>
      </w:r>
    </w:p>
    <w:p w14:paraId="6A9C1C52" w14:textId="77777777" w:rsidR="00FE388C" w:rsidRPr="003905DD" w:rsidRDefault="00FE388C" w:rsidP="003905DD">
      <w:pPr>
        <w:contextualSpacing/>
        <w:rPr>
          <w:rFonts w:ascii="Arial" w:hAnsi="Arial" w:cs="Arial"/>
          <w:szCs w:val="22"/>
        </w:rPr>
      </w:pPr>
    </w:p>
    <w:p w14:paraId="01F75973" w14:textId="77777777" w:rsidR="00FE388C" w:rsidRPr="003905DD" w:rsidRDefault="00FE388C" w:rsidP="003905DD">
      <w:pPr>
        <w:contextualSpacing/>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FE388C" w:rsidRPr="003905DD" w14:paraId="2679E269" w14:textId="77777777" w:rsidTr="00F24A82">
        <w:tc>
          <w:tcPr>
            <w:tcW w:w="9157" w:type="dxa"/>
          </w:tcPr>
          <w:p w14:paraId="092F3439" w14:textId="77777777" w:rsidR="00FE388C" w:rsidRPr="003905DD" w:rsidRDefault="00FE388C" w:rsidP="003905DD">
            <w:pPr>
              <w:pStyle w:val="MainText"/>
              <w:spacing w:line="240" w:lineRule="auto"/>
              <w:rPr>
                <w:rFonts w:ascii="Arial" w:hAnsi="Arial" w:cs="Arial"/>
                <w:b/>
                <w:szCs w:val="22"/>
              </w:rPr>
            </w:pPr>
          </w:p>
          <w:p w14:paraId="72F31EF6" w14:textId="77777777" w:rsidR="00FE388C" w:rsidRPr="003905DD" w:rsidRDefault="00FE388C" w:rsidP="003905DD">
            <w:pPr>
              <w:pStyle w:val="MainText"/>
              <w:spacing w:line="240" w:lineRule="auto"/>
              <w:rPr>
                <w:rFonts w:ascii="Arial" w:hAnsi="Arial" w:cs="Arial"/>
                <w:b/>
                <w:szCs w:val="22"/>
              </w:rPr>
            </w:pPr>
            <w:r w:rsidRPr="003905DD">
              <w:rPr>
                <w:rFonts w:ascii="Arial" w:hAnsi="Arial" w:cs="Arial"/>
                <w:b/>
                <w:szCs w:val="22"/>
              </w:rPr>
              <w:t>Recommendation</w:t>
            </w:r>
          </w:p>
          <w:p w14:paraId="73F7B34C" w14:textId="77777777" w:rsidR="00FE388C" w:rsidRPr="003905DD" w:rsidRDefault="00FE388C" w:rsidP="003905DD">
            <w:pPr>
              <w:autoSpaceDE w:val="0"/>
              <w:autoSpaceDN w:val="0"/>
              <w:adjustRightInd w:val="0"/>
              <w:rPr>
                <w:rFonts w:ascii="Arial" w:hAnsi="Arial" w:cs="Arial"/>
                <w:szCs w:val="22"/>
              </w:rPr>
            </w:pPr>
          </w:p>
          <w:p w14:paraId="00A669EB" w14:textId="77777777" w:rsidR="00FE388C" w:rsidRPr="003905DD" w:rsidRDefault="00FE388C" w:rsidP="003905DD">
            <w:pPr>
              <w:autoSpaceDE w:val="0"/>
              <w:autoSpaceDN w:val="0"/>
              <w:adjustRightInd w:val="0"/>
              <w:rPr>
                <w:rFonts w:ascii="Arial" w:hAnsi="Arial" w:cs="Arial"/>
                <w:szCs w:val="22"/>
              </w:rPr>
            </w:pPr>
            <w:r w:rsidRPr="003905DD">
              <w:rPr>
                <w:rFonts w:ascii="Arial" w:hAnsi="Arial" w:cs="Arial"/>
                <w:szCs w:val="22"/>
              </w:rPr>
              <w:t>That the City Regions /People and Places/ Children and Young People Board:</w:t>
            </w:r>
          </w:p>
          <w:p w14:paraId="0B3A00DD" w14:textId="77777777" w:rsidR="00FE388C" w:rsidRPr="003905DD" w:rsidRDefault="00FE388C" w:rsidP="003905DD">
            <w:pPr>
              <w:autoSpaceDE w:val="0"/>
              <w:autoSpaceDN w:val="0"/>
              <w:adjustRightInd w:val="0"/>
              <w:rPr>
                <w:rFonts w:ascii="Arial" w:hAnsi="Arial" w:cs="Arial"/>
                <w:szCs w:val="22"/>
              </w:rPr>
            </w:pPr>
          </w:p>
          <w:p w14:paraId="4B3FE35F" w14:textId="5521F0E8" w:rsidR="00FE388C" w:rsidRPr="003905DD" w:rsidRDefault="00FE388C" w:rsidP="003905DD">
            <w:pPr>
              <w:pStyle w:val="MainText"/>
              <w:numPr>
                <w:ilvl w:val="0"/>
                <w:numId w:val="1"/>
              </w:numPr>
              <w:spacing w:line="240" w:lineRule="auto"/>
              <w:rPr>
                <w:rFonts w:ascii="Arial" w:hAnsi="Arial" w:cs="Arial"/>
                <w:szCs w:val="22"/>
              </w:rPr>
            </w:pPr>
            <w:r w:rsidRPr="003905DD">
              <w:rPr>
                <w:rFonts w:ascii="Arial" w:hAnsi="Arial" w:cs="Arial"/>
                <w:szCs w:val="22"/>
              </w:rPr>
              <w:t xml:space="preserve">Consider the draft youth participation </w:t>
            </w:r>
            <w:r w:rsidR="00DF060A" w:rsidRPr="003905DD">
              <w:rPr>
                <w:rFonts w:ascii="Arial" w:hAnsi="Arial" w:cs="Arial"/>
                <w:szCs w:val="22"/>
              </w:rPr>
              <w:t xml:space="preserve">publication </w:t>
            </w:r>
            <w:r w:rsidRPr="003905DD">
              <w:rPr>
                <w:rFonts w:ascii="Arial" w:hAnsi="Arial" w:cs="Arial"/>
                <w:szCs w:val="22"/>
              </w:rPr>
              <w:t xml:space="preserve">and provide comments on its </w:t>
            </w:r>
            <w:r w:rsidR="00DF060A" w:rsidRPr="003905DD">
              <w:rPr>
                <w:rFonts w:ascii="Arial" w:hAnsi="Arial" w:cs="Arial"/>
                <w:szCs w:val="22"/>
              </w:rPr>
              <w:t>recommendations</w:t>
            </w:r>
            <w:r w:rsidRPr="003905DD">
              <w:rPr>
                <w:rFonts w:ascii="Arial" w:hAnsi="Arial" w:cs="Arial"/>
                <w:szCs w:val="22"/>
              </w:rPr>
              <w:t xml:space="preserve"> </w:t>
            </w:r>
            <w:r w:rsidRPr="003905DD">
              <w:rPr>
                <w:rFonts w:ascii="Arial" w:hAnsi="Arial" w:cs="Arial"/>
                <w:b/>
                <w:szCs w:val="22"/>
              </w:rPr>
              <w:t>(para</w:t>
            </w:r>
            <w:r w:rsidR="002528C6" w:rsidRPr="003905DD">
              <w:rPr>
                <w:rFonts w:ascii="Arial" w:hAnsi="Arial" w:cs="Arial"/>
                <w:b/>
                <w:szCs w:val="22"/>
              </w:rPr>
              <w:t xml:space="preserve"> </w:t>
            </w:r>
            <w:r w:rsidR="00DF060A" w:rsidRPr="003905DD">
              <w:rPr>
                <w:rFonts w:ascii="Arial" w:hAnsi="Arial" w:cs="Arial"/>
                <w:b/>
                <w:szCs w:val="22"/>
              </w:rPr>
              <w:t>9</w:t>
            </w:r>
            <w:r w:rsidRPr="003905DD">
              <w:rPr>
                <w:rFonts w:ascii="Arial" w:hAnsi="Arial" w:cs="Arial"/>
                <w:b/>
                <w:szCs w:val="22"/>
              </w:rPr>
              <w:t>)</w:t>
            </w:r>
            <w:r w:rsidRPr="003905DD">
              <w:rPr>
                <w:rFonts w:ascii="Arial" w:hAnsi="Arial" w:cs="Arial"/>
                <w:szCs w:val="22"/>
              </w:rPr>
              <w:t>.</w:t>
            </w:r>
          </w:p>
          <w:p w14:paraId="6D02849F" w14:textId="1223E50D" w:rsidR="00FE388C" w:rsidRPr="003905DD" w:rsidRDefault="00FE388C" w:rsidP="003905DD">
            <w:pPr>
              <w:pStyle w:val="MainText"/>
              <w:numPr>
                <w:ilvl w:val="0"/>
                <w:numId w:val="1"/>
              </w:numPr>
              <w:spacing w:line="240" w:lineRule="auto"/>
              <w:rPr>
                <w:rFonts w:ascii="Arial" w:hAnsi="Arial" w:cs="Arial"/>
                <w:szCs w:val="22"/>
              </w:rPr>
            </w:pPr>
            <w:r w:rsidRPr="003905DD">
              <w:rPr>
                <w:rFonts w:ascii="Arial" w:hAnsi="Arial" w:cs="Arial"/>
                <w:szCs w:val="22"/>
              </w:rPr>
              <w:t xml:space="preserve">Provide a steer to officers on whether the policy, action plan and next steps are moving in the right direction </w:t>
            </w:r>
            <w:r w:rsidRPr="003905DD">
              <w:rPr>
                <w:rFonts w:ascii="Arial" w:hAnsi="Arial" w:cs="Arial"/>
                <w:b/>
                <w:szCs w:val="22"/>
              </w:rPr>
              <w:t>(para</w:t>
            </w:r>
            <w:r w:rsidR="002528C6" w:rsidRPr="003905DD">
              <w:rPr>
                <w:rFonts w:ascii="Arial" w:hAnsi="Arial" w:cs="Arial"/>
                <w:b/>
                <w:szCs w:val="22"/>
              </w:rPr>
              <w:t xml:space="preserve"> </w:t>
            </w:r>
            <w:r w:rsidR="00DF060A" w:rsidRPr="003905DD">
              <w:rPr>
                <w:rFonts w:ascii="Arial" w:hAnsi="Arial" w:cs="Arial"/>
                <w:b/>
                <w:szCs w:val="22"/>
              </w:rPr>
              <w:t>31</w:t>
            </w:r>
            <w:r w:rsidRPr="003905DD">
              <w:rPr>
                <w:rFonts w:ascii="Arial" w:hAnsi="Arial" w:cs="Arial"/>
                <w:b/>
                <w:szCs w:val="22"/>
              </w:rPr>
              <w:t>).</w:t>
            </w:r>
          </w:p>
          <w:p w14:paraId="14A6A679" w14:textId="77777777" w:rsidR="00FE388C" w:rsidRPr="003905DD" w:rsidRDefault="00FE388C" w:rsidP="003905DD">
            <w:pPr>
              <w:autoSpaceDE w:val="0"/>
              <w:autoSpaceDN w:val="0"/>
              <w:adjustRightInd w:val="0"/>
              <w:rPr>
                <w:rFonts w:ascii="Arial" w:hAnsi="Arial" w:cs="Arial"/>
                <w:b/>
                <w:bCs/>
                <w:szCs w:val="22"/>
              </w:rPr>
            </w:pPr>
          </w:p>
          <w:p w14:paraId="584D3A36" w14:textId="77777777" w:rsidR="00FE388C" w:rsidRPr="003905DD" w:rsidRDefault="00FE388C" w:rsidP="003905DD">
            <w:pPr>
              <w:autoSpaceDE w:val="0"/>
              <w:autoSpaceDN w:val="0"/>
              <w:adjustRightInd w:val="0"/>
              <w:rPr>
                <w:rFonts w:ascii="Arial" w:hAnsi="Arial" w:cs="Arial"/>
                <w:b/>
                <w:bCs/>
                <w:szCs w:val="22"/>
              </w:rPr>
            </w:pPr>
            <w:r w:rsidRPr="003905DD">
              <w:rPr>
                <w:rFonts w:ascii="Arial" w:hAnsi="Arial" w:cs="Arial"/>
                <w:b/>
                <w:bCs/>
                <w:szCs w:val="22"/>
              </w:rPr>
              <w:t>Action</w:t>
            </w:r>
          </w:p>
          <w:p w14:paraId="25BF03AF" w14:textId="77777777" w:rsidR="00FE388C" w:rsidRPr="003905DD" w:rsidRDefault="00FE388C" w:rsidP="003905DD">
            <w:pPr>
              <w:autoSpaceDE w:val="0"/>
              <w:autoSpaceDN w:val="0"/>
              <w:adjustRightInd w:val="0"/>
              <w:rPr>
                <w:rFonts w:ascii="Arial" w:hAnsi="Arial" w:cs="Arial"/>
                <w:b/>
                <w:bCs/>
                <w:szCs w:val="22"/>
              </w:rPr>
            </w:pPr>
          </w:p>
          <w:p w14:paraId="2BFD10CA" w14:textId="77777777" w:rsidR="00FE388C" w:rsidRPr="003905DD" w:rsidRDefault="00FE388C" w:rsidP="003905DD">
            <w:pPr>
              <w:pStyle w:val="MainText"/>
              <w:spacing w:line="240" w:lineRule="auto"/>
              <w:rPr>
                <w:rFonts w:ascii="Arial" w:hAnsi="Arial" w:cs="Arial"/>
                <w:b/>
                <w:szCs w:val="22"/>
              </w:rPr>
            </w:pPr>
            <w:r w:rsidRPr="003905DD">
              <w:rPr>
                <w:rFonts w:ascii="Arial" w:hAnsi="Arial" w:cs="Arial"/>
                <w:szCs w:val="22"/>
              </w:rPr>
              <w:t>Officers to further develop our policy position in line with Members’ steer.</w:t>
            </w:r>
          </w:p>
        </w:tc>
      </w:tr>
      <w:tr w:rsidR="00FE388C" w:rsidRPr="003905DD" w14:paraId="00ACBA54" w14:textId="77777777" w:rsidTr="00F24A82">
        <w:tc>
          <w:tcPr>
            <w:tcW w:w="9157" w:type="dxa"/>
          </w:tcPr>
          <w:p w14:paraId="2CEFA57F" w14:textId="77777777" w:rsidR="00FE388C" w:rsidRPr="003905DD" w:rsidRDefault="00FE388C" w:rsidP="003905DD">
            <w:pPr>
              <w:pStyle w:val="MainText"/>
              <w:spacing w:line="240" w:lineRule="auto"/>
              <w:rPr>
                <w:rFonts w:ascii="Arial" w:hAnsi="Arial" w:cs="Arial"/>
                <w:b/>
                <w:color w:val="00B050"/>
                <w:szCs w:val="22"/>
              </w:rPr>
            </w:pPr>
          </w:p>
        </w:tc>
      </w:tr>
    </w:tbl>
    <w:p w14:paraId="7D74DD09" w14:textId="77777777" w:rsidR="00FE388C" w:rsidRPr="003905DD" w:rsidRDefault="00FE388C" w:rsidP="003905DD">
      <w:pPr>
        <w:pStyle w:val="MainText"/>
        <w:spacing w:line="240" w:lineRule="auto"/>
        <w:rPr>
          <w:rFonts w:ascii="Arial" w:hAnsi="Arial" w:cs="Arial"/>
          <w:color w:val="00B050"/>
          <w:szCs w:val="22"/>
        </w:rPr>
      </w:pPr>
    </w:p>
    <w:p w14:paraId="0750AF24" w14:textId="77777777" w:rsidR="00FE388C" w:rsidRPr="003905DD" w:rsidRDefault="00FE388C" w:rsidP="003905DD">
      <w:pPr>
        <w:pStyle w:val="MainText"/>
        <w:spacing w:line="240" w:lineRule="auto"/>
        <w:rPr>
          <w:rFonts w:ascii="Arial" w:hAnsi="Arial" w:cs="Arial"/>
          <w:szCs w:val="22"/>
        </w:rPr>
      </w:pPr>
    </w:p>
    <w:p w14:paraId="3D5BA350" w14:textId="77777777" w:rsidR="00FE388C" w:rsidRPr="003905DD" w:rsidRDefault="00FE388C" w:rsidP="003905DD">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FE388C" w:rsidRPr="003905DD" w14:paraId="4A3E0F25" w14:textId="77777777" w:rsidTr="00F24A82">
        <w:tc>
          <w:tcPr>
            <w:tcW w:w="2767" w:type="dxa"/>
          </w:tcPr>
          <w:p w14:paraId="7F95067B" w14:textId="77777777" w:rsidR="00FE388C" w:rsidRPr="003905DD" w:rsidRDefault="00FE388C" w:rsidP="003905DD">
            <w:pPr>
              <w:pStyle w:val="MainText"/>
              <w:spacing w:line="240" w:lineRule="auto"/>
              <w:rPr>
                <w:rFonts w:ascii="Arial" w:hAnsi="Arial" w:cs="Arial"/>
                <w:szCs w:val="22"/>
              </w:rPr>
            </w:pPr>
            <w:r w:rsidRPr="003905DD">
              <w:rPr>
                <w:rFonts w:ascii="Arial" w:hAnsi="Arial" w:cs="Arial"/>
                <w:b/>
                <w:szCs w:val="22"/>
              </w:rPr>
              <w:t>Contact officer:</w:t>
            </w:r>
            <w:r w:rsidRPr="003905DD">
              <w:rPr>
                <w:rFonts w:ascii="Arial" w:hAnsi="Arial" w:cs="Arial"/>
                <w:szCs w:val="22"/>
              </w:rPr>
              <w:t xml:space="preserve"> </w:t>
            </w:r>
          </w:p>
        </w:tc>
        <w:tc>
          <w:tcPr>
            <w:tcW w:w="6304" w:type="dxa"/>
          </w:tcPr>
          <w:p w14:paraId="13269565" w14:textId="77777777" w:rsidR="00FE388C" w:rsidRPr="003905DD" w:rsidRDefault="00FE388C" w:rsidP="003905DD">
            <w:pPr>
              <w:pStyle w:val="MainText"/>
              <w:spacing w:line="240" w:lineRule="auto"/>
              <w:rPr>
                <w:rFonts w:ascii="Arial" w:hAnsi="Arial" w:cs="Arial"/>
                <w:szCs w:val="22"/>
              </w:rPr>
            </w:pPr>
            <w:r w:rsidRPr="003905DD">
              <w:rPr>
                <w:rFonts w:ascii="Arial" w:hAnsi="Arial" w:cs="Arial"/>
                <w:szCs w:val="22"/>
              </w:rPr>
              <w:t xml:space="preserve">Bushra Jamil </w:t>
            </w:r>
          </w:p>
        </w:tc>
      </w:tr>
      <w:tr w:rsidR="00FE388C" w:rsidRPr="003905DD" w14:paraId="0E51E854" w14:textId="77777777" w:rsidTr="00F24A82">
        <w:tc>
          <w:tcPr>
            <w:tcW w:w="2767" w:type="dxa"/>
          </w:tcPr>
          <w:p w14:paraId="49D7D4E9" w14:textId="77777777" w:rsidR="00FE388C" w:rsidRPr="003905DD" w:rsidRDefault="00FE388C" w:rsidP="003905DD">
            <w:pPr>
              <w:pStyle w:val="MainText"/>
              <w:spacing w:line="240" w:lineRule="auto"/>
              <w:rPr>
                <w:rFonts w:ascii="Arial" w:hAnsi="Arial" w:cs="Arial"/>
                <w:b/>
                <w:szCs w:val="22"/>
              </w:rPr>
            </w:pPr>
            <w:r w:rsidRPr="003905DD">
              <w:rPr>
                <w:rFonts w:ascii="Arial" w:hAnsi="Arial" w:cs="Arial"/>
                <w:b/>
                <w:szCs w:val="22"/>
              </w:rPr>
              <w:t>Position:</w:t>
            </w:r>
          </w:p>
        </w:tc>
        <w:tc>
          <w:tcPr>
            <w:tcW w:w="6304" w:type="dxa"/>
          </w:tcPr>
          <w:p w14:paraId="780FB9A5" w14:textId="77777777" w:rsidR="00FE388C" w:rsidRPr="003905DD" w:rsidRDefault="00FE388C" w:rsidP="003905DD">
            <w:pPr>
              <w:pStyle w:val="MainText"/>
              <w:spacing w:line="240" w:lineRule="auto"/>
              <w:rPr>
                <w:rFonts w:ascii="Arial" w:hAnsi="Arial" w:cs="Arial"/>
                <w:szCs w:val="22"/>
              </w:rPr>
            </w:pPr>
            <w:r w:rsidRPr="003905DD">
              <w:rPr>
                <w:rFonts w:ascii="Arial" w:hAnsi="Arial" w:cs="Arial"/>
                <w:szCs w:val="22"/>
              </w:rPr>
              <w:t>Adviser</w:t>
            </w:r>
          </w:p>
        </w:tc>
      </w:tr>
      <w:tr w:rsidR="00FE388C" w:rsidRPr="003905DD" w14:paraId="4BFA4D05" w14:textId="77777777" w:rsidTr="00F24A82">
        <w:tc>
          <w:tcPr>
            <w:tcW w:w="2767" w:type="dxa"/>
          </w:tcPr>
          <w:p w14:paraId="774A9BE1" w14:textId="77777777" w:rsidR="00FE388C" w:rsidRPr="003905DD" w:rsidRDefault="00FE388C" w:rsidP="003905DD">
            <w:pPr>
              <w:pStyle w:val="MainText"/>
              <w:spacing w:line="240" w:lineRule="auto"/>
              <w:rPr>
                <w:rFonts w:ascii="Arial" w:hAnsi="Arial" w:cs="Arial"/>
                <w:b/>
                <w:szCs w:val="22"/>
              </w:rPr>
            </w:pPr>
            <w:r w:rsidRPr="003905DD">
              <w:rPr>
                <w:rFonts w:ascii="Arial" w:hAnsi="Arial" w:cs="Arial"/>
                <w:b/>
                <w:szCs w:val="22"/>
              </w:rPr>
              <w:t>Phone no:</w:t>
            </w:r>
          </w:p>
        </w:tc>
        <w:tc>
          <w:tcPr>
            <w:tcW w:w="6304" w:type="dxa"/>
          </w:tcPr>
          <w:p w14:paraId="044AFDE1" w14:textId="77777777" w:rsidR="00FE388C" w:rsidRPr="003905DD" w:rsidRDefault="00FE388C" w:rsidP="003905DD">
            <w:pPr>
              <w:pStyle w:val="MainText"/>
              <w:spacing w:line="240" w:lineRule="auto"/>
              <w:rPr>
                <w:rFonts w:ascii="Arial" w:hAnsi="Arial" w:cs="Arial"/>
                <w:b/>
                <w:szCs w:val="22"/>
              </w:rPr>
            </w:pPr>
            <w:r w:rsidRPr="003905DD">
              <w:rPr>
                <w:rFonts w:ascii="Arial" w:hAnsi="Arial" w:cs="Arial"/>
                <w:szCs w:val="22"/>
              </w:rPr>
              <w:t>020 7664 3357</w:t>
            </w:r>
          </w:p>
        </w:tc>
      </w:tr>
      <w:tr w:rsidR="00FE388C" w:rsidRPr="003905DD" w14:paraId="2492C536" w14:textId="77777777" w:rsidTr="00F24A82">
        <w:trPr>
          <w:trHeight w:val="507"/>
        </w:trPr>
        <w:tc>
          <w:tcPr>
            <w:tcW w:w="2767" w:type="dxa"/>
          </w:tcPr>
          <w:p w14:paraId="5C69A011" w14:textId="77777777" w:rsidR="00FE388C" w:rsidRPr="003905DD" w:rsidRDefault="00FE388C" w:rsidP="003905DD">
            <w:pPr>
              <w:pStyle w:val="MainText"/>
              <w:spacing w:line="240" w:lineRule="auto"/>
              <w:rPr>
                <w:rFonts w:ascii="Arial" w:hAnsi="Arial" w:cs="Arial"/>
                <w:b/>
                <w:szCs w:val="22"/>
              </w:rPr>
            </w:pPr>
            <w:r w:rsidRPr="003905DD">
              <w:rPr>
                <w:rFonts w:ascii="Arial" w:hAnsi="Arial" w:cs="Arial"/>
                <w:b/>
                <w:szCs w:val="22"/>
              </w:rPr>
              <w:t>Email:</w:t>
            </w:r>
          </w:p>
        </w:tc>
        <w:tc>
          <w:tcPr>
            <w:tcW w:w="6304" w:type="dxa"/>
          </w:tcPr>
          <w:p w14:paraId="5B2E918D" w14:textId="77777777" w:rsidR="00FE388C" w:rsidRPr="003905DD" w:rsidRDefault="001E1450" w:rsidP="003905DD">
            <w:pPr>
              <w:pStyle w:val="MainText"/>
              <w:spacing w:line="240" w:lineRule="auto"/>
              <w:rPr>
                <w:rFonts w:ascii="Arial" w:hAnsi="Arial" w:cs="Arial"/>
                <w:szCs w:val="22"/>
              </w:rPr>
            </w:pPr>
            <w:hyperlink r:id="rId11" w:history="1">
              <w:r w:rsidR="00FE388C" w:rsidRPr="003905DD">
                <w:rPr>
                  <w:rStyle w:val="Hyperlink"/>
                  <w:rFonts w:ascii="Arial" w:hAnsi="Arial" w:cs="Arial"/>
                  <w:szCs w:val="22"/>
                </w:rPr>
                <w:t>Bushra.Jamil@local.gov.uk</w:t>
              </w:r>
            </w:hyperlink>
          </w:p>
        </w:tc>
      </w:tr>
    </w:tbl>
    <w:p w14:paraId="2DA46D2E" w14:textId="77777777" w:rsidR="00FE388C" w:rsidRPr="003905DD" w:rsidRDefault="00FE388C" w:rsidP="003905DD">
      <w:pPr>
        <w:rPr>
          <w:rFonts w:ascii="Arial" w:hAnsi="Arial" w:cs="Arial"/>
          <w:szCs w:val="22"/>
        </w:rPr>
      </w:pPr>
    </w:p>
    <w:p w14:paraId="17FD38E8" w14:textId="77777777" w:rsidR="00FE388C" w:rsidRPr="003905DD" w:rsidRDefault="00FE388C" w:rsidP="003905DD">
      <w:pPr>
        <w:rPr>
          <w:rFonts w:ascii="Arial" w:hAnsi="Arial" w:cs="Arial"/>
          <w:szCs w:val="22"/>
        </w:rPr>
      </w:pPr>
    </w:p>
    <w:p w14:paraId="0FE27B05" w14:textId="77777777" w:rsidR="00CD5EEF" w:rsidRPr="003905DD" w:rsidRDefault="00CD5EEF" w:rsidP="003905DD">
      <w:pPr>
        <w:rPr>
          <w:rFonts w:ascii="Arial" w:hAnsi="Arial" w:cs="Arial"/>
          <w:szCs w:val="22"/>
        </w:rPr>
      </w:pPr>
    </w:p>
    <w:p w14:paraId="7E962656" w14:textId="77777777" w:rsidR="00CD5EEF" w:rsidRPr="003905DD" w:rsidRDefault="00CD5EEF" w:rsidP="003905DD">
      <w:pPr>
        <w:rPr>
          <w:rFonts w:ascii="Arial" w:hAnsi="Arial" w:cs="Arial"/>
          <w:szCs w:val="22"/>
        </w:rPr>
      </w:pPr>
    </w:p>
    <w:p w14:paraId="6149A1EF" w14:textId="77777777" w:rsidR="00CD5EEF" w:rsidRPr="003905DD" w:rsidRDefault="00CD5EEF" w:rsidP="003905DD">
      <w:pPr>
        <w:rPr>
          <w:rFonts w:ascii="Arial" w:hAnsi="Arial" w:cs="Arial"/>
          <w:szCs w:val="22"/>
        </w:rPr>
      </w:pPr>
    </w:p>
    <w:p w14:paraId="60D62EDB" w14:textId="59807424" w:rsidR="00CD5EEF" w:rsidRDefault="00CD5EEF" w:rsidP="003905DD">
      <w:pPr>
        <w:rPr>
          <w:rFonts w:ascii="Arial" w:hAnsi="Arial" w:cs="Arial"/>
          <w:szCs w:val="22"/>
        </w:rPr>
      </w:pPr>
    </w:p>
    <w:p w14:paraId="2FF4670A" w14:textId="4E21BBEE" w:rsidR="001E1450" w:rsidRDefault="001E1450" w:rsidP="003905DD">
      <w:pPr>
        <w:rPr>
          <w:rFonts w:ascii="Arial" w:hAnsi="Arial" w:cs="Arial"/>
          <w:szCs w:val="22"/>
        </w:rPr>
      </w:pPr>
    </w:p>
    <w:p w14:paraId="7F33765E" w14:textId="7450FD57" w:rsidR="001E1450" w:rsidRDefault="001E1450" w:rsidP="003905DD">
      <w:pPr>
        <w:rPr>
          <w:rFonts w:ascii="Arial" w:hAnsi="Arial" w:cs="Arial"/>
          <w:szCs w:val="22"/>
        </w:rPr>
      </w:pPr>
    </w:p>
    <w:p w14:paraId="6213E2EC" w14:textId="2FF55C5D" w:rsidR="001E1450" w:rsidRDefault="001E1450" w:rsidP="003905DD">
      <w:pPr>
        <w:rPr>
          <w:rFonts w:ascii="Arial" w:hAnsi="Arial" w:cs="Arial"/>
          <w:szCs w:val="22"/>
        </w:rPr>
      </w:pPr>
    </w:p>
    <w:p w14:paraId="72E53373" w14:textId="77777777" w:rsidR="001E1450" w:rsidRPr="003905DD" w:rsidRDefault="001E1450" w:rsidP="003905DD">
      <w:pPr>
        <w:rPr>
          <w:rFonts w:ascii="Arial" w:hAnsi="Arial" w:cs="Arial"/>
          <w:szCs w:val="22"/>
        </w:rPr>
      </w:pPr>
      <w:bookmarkStart w:id="0" w:name="_GoBack"/>
      <w:bookmarkEnd w:id="0"/>
    </w:p>
    <w:p w14:paraId="6EEEF099" w14:textId="77777777" w:rsidR="00F24A82" w:rsidRPr="003905DD" w:rsidRDefault="00F24A82" w:rsidP="003905DD">
      <w:pPr>
        <w:rPr>
          <w:rFonts w:ascii="Arial" w:hAnsi="Arial" w:cs="Arial"/>
          <w:szCs w:val="22"/>
        </w:rPr>
      </w:pPr>
    </w:p>
    <w:p w14:paraId="5F911012" w14:textId="77777777" w:rsidR="00F24A82" w:rsidRPr="003905DD" w:rsidRDefault="00F24A82" w:rsidP="003905DD">
      <w:pPr>
        <w:rPr>
          <w:rFonts w:ascii="Arial" w:hAnsi="Arial" w:cs="Arial"/>
          <w:szCs w:val="22"/>
        </w:rPr>
      </w:pPr>
    </w:p>
    <w:p w14:paraId="602ADCA9" w14:textId="77777777" w:rsidR="003905DD" w:rsidRPr="003905DD" w:rsidRDefault="003905DD" w:rsidP="003905DD">
      <w:pPr>
        <w:rPr>
          <w:rFonts w:ascii="Arial" w:hAnsi="Arial" w:cs="Arial"/>
          <w:szCs w:val="22"/>
        </w:rPr>
      </w:pPr>
    </w:p>
    <w:p w14:paraId="42A6A9CE" w14:textId="26AD4488" w:rsidR="00FE388C" w:rsidRPr="003905DD" w:rsidRDefault="002102C6" w:rsidP="003905DD">
      <w:pPr>
        <w:rPr>
          <w:rFonts w:ascii="Arial" w:hAnsi="Arial" w:cs="Arial"/>
          <w:b/>
          <w:szCs w:val="22"/>
        </w:rPr>
      </w:pPr>
      <w:r w:rsidRPr="003905DD">
        <w:rPr>
          <w:rFonts w:ascii="Arial" w:hAnsi="Arial" w:cs="Arial"/>
          <w:b/>
          <w:szCs w:val="22"/>
        </w:rPr>
        <w:lastRenderedPageBreak/>
        <w:t xml:space="preserve">Background </w:t>
      </w:r>
    </w:p>
    <w:p w14:paraId="412603F4" w14:textId="291478E3" w:rsidR="002102C6" w:rsidRPr="003905DD" w:rsidRDefault="002102C6" w:rsidP="003905DD">
      <w:pPr>
        <w:rPr>
          <w:rFonts w:ascii="Arial" w:hAnsi="Arial" w:cs="Arial"/>
          <w:b/>
          <w:bCs/>
          <w:szCs w:val="22"/>
        </w:rPr>
      </w:pPr>
    </w:p>
    <w:p w14:paraId="6A727F14" w14:textId="2679ED7A" w:rsidR="002102C6" w:rsidRPr="003905DD" w:rsidRDefault="002102C6" w:rsidP="003905DD">
      <w:pPr>
        <w:pStyle w:val="ListParagraph"/>
        <w:numPr>
          <w:ilvl w:val="0"/>
          <w:numId w:val="5"/>
        </w:numPr>
        <w:rPr>
          <w:rStyle w:val="s1"/>
          <w:rFonts w:ascii="Arial" w:eastAsiaTheme="minorEastAsia" w:hAnsi="Arial" w:cs="Arial"/>
          <w:sz w:val="22"/>
          <w:szCs w:val="22"/>
          <w:lang w:val="en-US"/>
        </w:rPr>
      </w:pPr>
      <w:r w:rsidRPr="003905DD">
        <w:rPr>
          <w:rStyle w:val="s1"/>
          <w:rFonts w:ascii="Arial" w:hAnsi="Arial" w:cs="Arial"/>
          <w:sz w:val="22"/>
          <w:szCs w:val="22"/>
        </w:rPr>
        <w:t>The LGA skills and employment work, Work Local, is jointly led by</w:t>
      </w:r>
      <w:r w:rsidR="00110332" w:rsidRPr="003905DD">
        <w:rPr>
          <w:rStyle w:val="s1"/>
          <w:rFonts w:ascii="Arial" w:hAnsi="Arial" w:cs="Arial"/>
          <w:sz w:val="22"/>
          <w:szCs w:val="22"/>
        </w:rPr>
        <w:t xml:space="preserve"> the</w:t>
      </w:r>
      <w:r w:rsidRPr="003905DD">
        <w:rPr>
          <w:rStyle w:val="s1"/>
          <w:rFonts w:ascii="Arial" w:hAnsi="Arial" w:cs="Arial"/>
          <w:sz w:val="22"/>
          <w:szCs w:val="22"/>
        </w:rPr>
        <w:t xml:space="preserve"> </w:t>
      </w:r>
      <w:r w:rsidR="00777CD7" w:rsidRPr="003905DD">
        <w:rPr>
          <w:rStyle w:val="s1"/>
          <w:rFonts w:ascii="Arial" w:hAnsi="Arial" w:cs="Arial"/>
          <w:sz w:val="22"/>
          <w:szCs w:val="22"/>
        </w:rPr>
        <w:t>Children and Young People</w:t>
      </w:r>
      <w:r w:rsidR="00110332" w:rsidRPr="003905DD">
        <w:rPr>
          <w:rStyle w:val="s1"/>
          <w:rFonts w:ascii="Arial" w:hAnsi="Arial" w:cs="Arial"/>
          <w:sz w:val="22"/>
          <w:szCs w:val="22"/>
        </w:rPr>
        <w:t xml:space="preserve"> Board</w:t>
      </w:r>
      <w:r w:rsidRPr="003905DD">
        <w:rPr>
          <w:rStyle w:val="s1"/>
          <w:rFonts w:ascii="Arial" w:hAnsi="Arial" w:cs="Arial"/>
          <w:sz w:val="22"/>
          <w:szCs w:val="22"/>
        </w:rPr>
        <w:t xml:space="preserve">, People and Places </w:t>
      </w:r>
      <w:r w:rsidR="00110332" w:rsidRPr="003905DD">
        <w:rPr>
          <w:rStyle w:val="s1"/>
          <w:rFonts w:ascii="Arial" w:hAnsi="Arial" w:cs="Arial"/>
          <w:sz w:val="22"/>
          <w:szCs w:val="22"/>
        </w:rPr>
        <w:t xml:space="preserve">Board </w:t>
      </w:r>
      <w:r w:rsidRPr="003905DD">
        <w:rPr>
          <w:rStyle w:val="s1"/>
          <w:rFonts w:ascii="Arial" w:hAnsi="Arial" w:cs="Arial"/>
          <w:sz w:val="22"/>
          <w:szCs w:val="22"/>
        </w:rPr>
        <w:t xml:space="preserve">and the City Regions Board. Our </w:t>
      </w:r>
      <w:hyperlink r:id="rId12" w:history="1">
        <w:r w:rsidRPr="003905DD">
          <w:rPr>
            <w:rStyle w:val="Hyperlink"/>
            <w:rFonts w:ascii="Arial" w:hAnsi="Arial" w:cs="Arial"/>
            <w:szCs w:val="22"/>
          </w:rPr>
          <w:t>Work Local: Making our vision a reality</w:t>
        </w:r>
      </w:hyperlink>
      <w:r w:rsidRPr="003905DD">
        <w:rPr>
          <w:rFonts w:ascii="Arial" w:hAnsi="Arial" w:cs="Arial"/>
          <w:color w:val="000000"/>
          <w:szCs w:val="22"/>
        </w:rPr>
        <w:t xml:space="preserve"> sets out a framework </w:t>
      </w:r>
      <w:r w:rsidRPr="003905DD">
        <w:rPr>
          <w:rFonts w:ascii="Arial" w:eastAsiaTheme="minorEastAsia" w:hAnsi="Arial" w:cs="Arial"/>
          <w:szCs w:val="22"/>
        </w:rPr>
        <w:t>to bring together careers advice and guidance, employment, skills, apprenticeships and business support for young people, adults and employers. </w:t>
      </w:r>
      <w:r w:rsidRPr="003905DD">
        <w:rPr>
          <w:rStyle w:val="s1"/>
          <w:rFonts w:ascii="Arial" w:hAnsi="Arial" w:cs="Arial"/>
          <w:sz w:val="22"/>
          <w:szCs w:val="22"/>
        </w:rPr>
        <w:t xml:space="preserve">It aims to make the current national system more integrated and localised, and for the sector to benefit from a devolution deal process that offers freedoms and flexibilities. </w:t>
      </w:r>
    </w:p>
    <w:p w14:paraId="03D05721" w14:textId="77777777" w:rsidR="009C2C1E" w:rsidRPr="003905DD" w:rsidRDefault="009C2C1E" w:rsidP="003905DD">
      <w:pPr>
        <w:pStyle w:val="ListParagraph"/>
        <w:rPr>
          <w:rFonts w:ascii="Arial" w:eastAsiaTheme="minorEastAsia" w:hAnsi="Arial" w:cs="Arial"/>
          <w:szCs w:val="22"/>
          <w:lang w:val="en-US"/>
        </w:rPr>
      </w:pPr>
    </w:p>
    <w:p w14:paraId="4582217E" w14:textId="2E982774" w:rsidR="002102C6" w:rsidRPr="003905DD" w:rsidRDefault="002102C6" w:rsidP="003905DD">
      <w:pPr>
        <w:pStyle w:val="ListParagraph"/>
        <w:numPr>
          <w:ilvl w:val="0"/>
          <w:numId w:val="5"/>
        </w:numPr>
        <w:rPr>
          <w:rFonts w:ascii="Arial" w:hAnsi="Arial" w:cs="Arial"/>
          <w:szCs w:val="22"/>
        </w:rPr>
      </w:pPr>
      <w:bookmarkStart w:id="1" w:name="_Hlk50120656"/>
      <w:r w:rsidRPr="003905DD">
        <w:rPr>
          <w:rFonts w:ascii="Arial" w:eastAsiaTheme="minorEastAsia" w:hAnsi="Arial" w:cs="Arial"/>
          <w:szCs w:val="22"/>
          <w:lang w:val="en-US"/>
        </w:rPr>
        <w:t xml:space="preserve">Last year, we presented a paper to the </w:t>
      </w:r>
      <w:r w:rsidR="003A2636" w:rsidRPr="003905DD">
        <w:rPr>
          <w:rFonts w:ascii="Arial" w:eastAsiaTheme="minorEastAsia" w:hAnsi="Arial" w:cs="Arial"/>
          <w:szCs w:val="22"/>
          <w:lang w:val="en-US"/>
        </w:rPr>
        <w:t>B</w:t>
      </w:r>
      <w:r w:rsidRPr="003905DD">
        <w:rPr>
          <w:rFonts w:ascii="Arial" w:eastAsiaTheme="minorEastAsia" w:hAnsi="Arial" w:cs="Arial"/>
          <w:szCs w:val="22"/>
          <w:lang w:val="en-US"/>
        </w:rPr>
        <w:t xml:space="preserve">oard </w:t>
      </w:r>
      <w:r w:rsidRPr="003905DD">
        <w:rPr>
          <w:rFonts w:ascii="Arial" w:hAnsi="Arial" w:cs="Arial"/>
          <w:szCs w:val="22"/>
        </w:rPr>
        <w:t>setting out the challenges of the current system for young people and the importance of improving youth participation in education, employment and training; alongside an action plan on how the Work Local ambitions for young people will be progressed.</w:t>
      </w:r>
    </w:p>
    <w:p w14:paraId="74E5DA9A" w14:textId="77777777" w:rsidR="002102C6" w:rsidRPr="003905DD" w:rsidRDefault="002102C6" w:rsidP="003905DD">
      <w:pPr>
        <w:rPr>
          <w:rFonts w:ascii="Arial" w:hAnsi="Arial" w:cs="Arial"/>
          <w:szCs w:val="22"/>
        </w:rPr>
      </w:pPr>
    </w:p>
    <w:p w14:paraId="2C4BC8F3" w14:textId="087B1284" w:rsidR="002102C6" w:rsidRPr="003905DD" w:rsidRDefault="002102C6" w:rsidP="003905DD">
      <w:pPr>
        <w:pStyle w:val="ListParagraph"/>
        <w:numPr>
          <w:ilvl w:val="0"/>
          <w:numId w:val="5"/>
        </w:numPr>
        <w:rPr>
          <w:rFonts w:ascii="Arial" w:hAnsi="Arial" w:cs="Arial"/>
          <w:szCs w:val="22"/>
        </w:rPr>
      </w:pPr>
      <w:r w:rsidRPr="003905DD">
        <w:rPr>
          <w:rFonts w:ascii="Arial" w:hAnsi="Arial" w:cs="Arial"/>
          <w:szCs w:val="22"/>
        </w:rPr>
        <w:t>The item updates members on LGA work since then and seeks a steer on how to position and progress this policy work with the Government and stakeholders.</w:t>
      </w:r>
    </w:p>
    <w:p w14:paraId="4971E675" w14:textId="77777777" w:rsidR="002102C6" w:rsidRPr="003905DD" w:rsidRDefault="002102C6" w:rsidP="003905DD">
      <w:pPr>
        <w:rPr>
          <w:rFonts w:ascii="Arial" w:hAnsi="Arial" w:cs="Arial"/>
          <w:b/>
          <w:bCs/>
          <w:szCs w:val="22"/>
        </w:rPr>
      </w:pPr>
    </w:p>
    <w:p w14:paraId="7268D483" w14:textId="1AB268F9" w:rsidR="002102C6" w:rsidRPr="003905DD" w:rsidRDefault="002102C6" w:rsidP="003905DD">
      <w:pPr>
        <w:rPr>
          <w:rFonts w:ascii="Arial" w:hAnsi="Arial" w:cs="Arial"/>
          <w:b/>
          <w:bCs/>
          <w:szCs w:val="22"/>
        </w:rPr>
      </w:pPr>
      <w:r w:rsidRPr="003905DD">
        <w:rPr>
          <w:rFonts w:ascii="Arial" w:hAnsi="Arial" w:cs="Arial"/>
          <w:b/>
          <w:bCs/>
          <w:szCs w:val="22"/>
        </w:rPr>
        <w:t xml:space="preserve">Youth participation policy   </w:t>
      </w:r>
    </w:p>
    <w:p w14:paraId="536C8BD2" w14:textId="77777777" w:rsidR="002102C6" w:rsidRPr="003905DD" w:rsidRDefault="002102C6" w:rsidP="003905DD">
      <w:pPr>
        <w:pStyle w:val="PlainText"/>
      </w:pPr>
    </w:p>
    <w:p w14:paraId="3AAD954F" w14:textId="677ED943" w:rsidR="002102C6" w:rsidRPr="003905DD" w:rsidRDefault="002102C6" w:rsidP="003905DD">
      <w:pPr>
        <w:pStyle w:val="PlainText"/>
        <w:numPr>
          <w:ilvl w:val="0"/>
          <w:numId w:val="5"/>
        </w:numPr>
      </w:pPr>
      <w:r w:rsidRPr="003905DD">
        <w:t>The Board agreed the action plan. To advance the policy detail for improving youth participation, three roundtable / engagement events were planned. These included:</w:t>
      </w:r>
    </w:p>
    <w:p w14:paraId="3045CAF2" w14:textId="77777777" w:rsidR="002102C6" w:rsidRPr="003905DD" w:rsidRDefault="002102C6" w:rsidP="003905DD">
      <w:pPr>
        <w:pStyle w:val="PlainText"/>
      </w:pPr>
    </w:p>
    <w:p w14:paraId="00877831" w14:textId="77777777" w:rsidR="002102C6" w:rsidRPr="003905DD" w:rsidRDefault="002102C6" w:rsidP="003905DD">
      <w:pPr>
        <w:pStyle w:val="ListParagraph"/>
        <w:numPr>
          <w:ilvl w:val="0"/>
          <w:numId w:val="3"/>
        </w:numPr>
        <w:contextualSpacing/>
        <w:rPr>
          <w:rFonts w:ascii="Arial" w:hAnsi="Arial" w:cs="Arial"/>
          <w:szCs w:val="22"/>
        </w:rPr>
      </w:pPr>
      <w:r w:rsidRPr="003905DD">
        <w:rPr>
          <w:rFonts w:ascii="Arial" w:hAnsi="Arial" w:cs="Arial"/>
          <w:szCs w:val="22"/>
        </w:rPr>
        <w:t xml:space="preserve">a sector roundtable for councils and combined authorities; </w:t>
      </w:r>
    </w:p>
    <w:p w14:paraId="681A8DD8" w14:textId="298014EF" w:rsidR="002102C6" w:rsidRPr="003905DD" w:rsidRDefault="002102C6" w:rsidP="003905DD">
      <w:pPr>
        <w:pStyle w:val="ListParagraph"/>
        <w:numPr>
          <w:ilvl w:val="0"/>
          <w:numId w:val="3"/>
        </w:numPr>
        <w:autoSpaceDE w:val="0"/>
        <w:autoSpaceDN w:val="0"/>
        <w:adjustRightInd w:val="0"/>
        <w:contextualSpacing/>
        <w:rPr>
          <w:rFonts w:ascii="Arial" w:hAnsi="Arial" w:cs="Arial"/>
          <w:szCs w:val="22"/>
        </w:rPr>
      </w:pPr>
      <w:r w:rsidRPr="003905DD">
        <w:rPr>
          <w:rFonts w:ascii="Arial" w:hAnsi="Arial" w:cs="Arial"/>
          <w:szCs w:val="22"/>
        </w:rPr>
        <w:t>a roundtable geared at stakeholders;</w:t>
      </w:r>
      <w:r w:rsidRPr="003905DD">
        <w:rPr>
          <w:rFonts w:ascii="Arial" w:hAnsi="Arial" w:cs="Arial"/>
          <w:szCs w:val="22"/>
        </w:rPr>
        <w:tab/>
      </w:r>
    </w:p>
    <w:p w14:paraId="5DC09174" w14:textId="77777777" w:rsidR="002102C6" w:rsidRPr="003905DD" w:rsidRDefault="002102C6" w:rsidP="003905DD">
      <w:pPr>
        <w:pStyle w:val="ListParagraph"/>
        <w:numPr>
          <w:ilvl w:val="0"/>
          <w:numId w:val="3"/>
        </w:numPr>
        <w:autoSpaceDE w:val="0"/>
        <w:autoSpaceDN w:val="0"/>
        <w:adjustRightInd w:val="0"/>
        <w:contextualSpacing/>
        <w:rPr>
          <w:rFonts w:ascii="Arial" w:hAnsi="Arial" w:cs="Arial"/>
          <w:szCs w:val="22"/>
        </w:rPr>
      </w:pPr>
      <w:r w:rsidRPr="003905DD">
        <w:rPr>
          <w:rFonts w:ascii="Arial" w:hAnsi="Arial" w:cs="Arial"/>
          <w:szCs w:val="22"/>
        </w:rPr>
        <w:t>an engagement event specifically aimed at young people.</w:t>
      </w:r>
    </w:p>
    <w:p w14:paraId="3F98E95B" w14:textId="77777777" w:rsidR="002102C6" w:rsidRPr="003905DD" w:rsidRDefault="002102C6" w:rsidP="003905DD">
      <w:pPr>
        <w:pStyle w:val="ListParagraph"/>
        <w:autoSpaceDE w:val="0"/>
        <w:autoSpaceDN w:val="0"/>
        <w:adjustRightInd w:val="0"/>
        <w:rPr>
          <w:rFonts w:ascii="Arial" w:hAnsi="Arial" w:cs="Arial"/>
          <w:szCs w:val="22"/>
        </w:rPr>
      </w:pPr>
    </w:p>
    <w:p w14:paraId="683D1635" w14:textId="21BCEFA9" w:rsidR="002102C6" w:rsidRPr="003905DD" w:rsidRDefault="002102C6" w:rsidP="003905DD">
      <w:pPr>
        <w:pStyle w:val="ListParagraph"/>
        <w:numPr>
          <w:ilvl w:val="0"/>
          <w:numId w:val="5"/>
        </w:numPr>
        <w:rPr>
          <w:rFonts w:ascii="Arial" w:hAnsi="Arial" w:cs="Arial"/>
          <w:szCs w:val="22"/>
        </w:rPr>
      </w:pPr>
      <w:r w:rsidRPr="003905DD">
        <w:rPr>
          <w:rFonts w:ascii="Arial" w:hAnsi="Arial" w:cs="Arial"/>
          <w:szCs w:val="22"/>
        </w:rPr>
        <w:t>The aim being to draw together the findings from each event and publish a youth participation report.</w:t>
      </w:r>
    </w:p>
    <w:p w14:paraId="6842D9A5" w14:textId="77777777" w:rsidR="002102C6" w:rsidRPr="003905DD" w:rsidRDefault="002102C6" w:rsidP="003905DD">
      <w:pPr>
        <w:pStyle w:val="ListParagraph"/>
        <w:rPr>
          <w:rFonts w:ascii="Arial" w:hAnsi="Arial" w:cs="Arial"/>
          <w:szCs w:val="22"/>
        </w:rPr>
      </w:pPr>
    </w:p>
    <w:bookmarkEnd w:id="1"/>
    <w:p w14:paraId="0A89DA68" w14:textId="4FE03733" w:rsidR="002102C6" w:rsidRPr="003905DD" w:rsidRDefault="002102C6" w:rsidP="003905DD">
      <w:pPr>
        <w:pStyle w:val="ListParagraph"/>
        <w:numPr>
          <w:ilvl w:val="0"/>
          <w:numId w:val="5"/>
        </w:numPr>
        <w:rPr>
          <w:rFonts w:ascii="Arial" w:eastAsia="Calibri" w:hAnsi="Arial" w:cs="Arial"/>
          <w:szCs w:val="22"/>
          <w:lang w:val="en"/>
        </w:rPr>
      </w:pPr>
      <w:r w:rsidRPr="003905DD">
        <w:rPr>
          <w:rFonts w:ascii="Arial" w:eastAsia="Calibri" w:hAnsi="Arial" w:cs="Arial"/>
          <w:szCs w:val="22"/>
          <w:lang w:val="en"/>
        </w:rPr>
        <w:t xml:space="preserve">The sector roundtable took place in January 2020, chaired by </w:t>
      </w:r>
      <w:r w:rsidRPr="003905DD">
        <w:rPr>
          <w:rFonts w:ascii="Arial" w:hAnsi="Arial" w:cs="Arial"/>
          <w:szCs w:val="22"/>
        </w:rPr>
        <w:t xml:space="preserve">Cllr Kevin Bentley, </w:t>
      </w:r>
      <w:r w:rsidRPr="003905DD">
        <w:rPr>
          <w:rFonts w:ascii="Arial" w:eastAsia="Calibri" w:hAnsi="Arial" w:cs="Arial"/>
          <w:szCs w:val="22"/>
          <w:lang w:val="en"/>
        </w:rPr>
        <w:t>Chairman, LGA People and Places Board. The event focused on</w:t>
      </w:r>
      <w:r w:rsidRPr="003905DD">
        <w:rPr>
          <w:rFonts w:ascii="Arial" w:hAnsi="Arial" w:cs="Arial"/>
          <w:szCs w:val="22"/>
        </w:rPr>
        <w:t xml:space="preserve"> broadening the discussion on how the employment and skills offer could be improved to support young people; and to secure agreement on the LGA proposal for improving youth </w:t>
      </w:r>
      <w:r w:rsidR="00435D26" w:rsidRPr="003905DD">
        <w:rPr>
          <w:rFonts w:ascii="Arial" w:hAnsi="Arial" w:cs="Arial"/>
          <w:szCs w:val="22"/>
        </w:rPr>
        <w:t>participation.</w:t>
      </w:r>
    </w:p>
    <w:p w14:paraId="0B52CDAC" w14:textId="77777777" w:rsidR="002102C6" w:rsidRPr="003905DD" w:rsidRDefault="002102C6" w:rsidP="003905DD">
      <w:pPr>
        <w:widowControl w:val="0"/>
        <w:rPr>
          <w:rFonts w:ascii="Arial" w:hAnsi="Arial" w:cs="Arial"/>
          <w:szCs w:val="22"/>
        </w:rPr>
      </w:pPr>
    </w:p>
    <w:p w14:paraId="658C7184" w14:textId="5D958CBA" w:rsidR="002102C6" w:rsidRPr="003905DD" w:rsidRDefault="002102C6" w:rsidP="003905DD">
      <w:pPr>
        <w:pStyle w:val="ListParagraph"/>
        <w:widowControl w:val="0"/>
        <w:numPr>
          <w:ilvl w:val="0"/>
          <w:numId w:val="5"/>
        </w:numPr>
        <w:rPr>
          <w:rFonts w:ascii="Arial" w:hAnsi="Arial" w:cs="Arial"/>
          <w:szCs w:val="22"/>
        </w:rPr>
      </w:pPr>
      <w:r w:rsidRPr="003905DD">
        <w:rPr>
          <w:rFonts w:ascii="Arial" w:hAnsi="Arial" w:cs="Arial"/>
          <w:szCs w:val="22"/>
        </w:rPr>
        <w:t xml:space="preserve">The second roundtable aimed to engage stakeholders on </w:t>
      </w:r>
      <w:r w:rsidR="00A43161" w:rsidRPr="003905DD">
        <w:rPr>
          <w:rFonts w:ascii="Arial" w:hAnsi="Arial" w:cs="Arial"/>
          <w:szCs w:val="22"/>
        </w:rPr>
        <w:t xml:space="preserve">the </w:t>
      </w:r>
      <w:r w:rsidRPr="003905DD">
        <w:rPr>
          <w:rFonts w:ascii="Arial" w:hAnsi="Arial" w:cs="Arial"/>
          <w:szCs w:val="22"/>
        </w:rPr>
        <w:t xml:space="preserve">youth participation agenda to better understand and explore how </w:t>
      </w:r>
      <w:r w:rsidRPr="003905DD">
        <w:rPr>
          <w:rFonts w:ascii="Arial" w:hAnsi="Arial" w:cs="Arial"/>
          <w:color w:val="000000" w:themeColor="text1"/>
          <w:szCs w:val="22"/>
        </w:rPr>
        <w:t>current funding and programmes could be more effectively aligned to meet the needs of young people and businesses; and to develop alliances for youth participation policy reform. This was planned to take place in March 2020 with Cllr Sir Richard Leese CBE, Chair</w:t>
      </w:r>
      <w:r w:rsidRPr="003905DD">
        <w:rPr>
          <w:rFonts w:ascii="Arial" w:hAnsi="Arial" w:cs="Arial"/>
          <w:szCs w:val="22"/>
        </w:rPr>
        <w:t>, LGA City Regions Board. Due to the Covid-19 crisis the event had to be cancelled and instead extensive discussions took place with leading education, employment and skills organisations on this agenda.</w:t>
      </w:r>
    </w:p>
    <w:p w14:paraId="57EBB576" w14:textId="77777777" w:rsidR="002102C6" w:rsidRPr="003905DD" w:rsidRDefault="002102C6" w:rsidP="003905DD">
      <w:pPr>
        <w:widowControl w:val="0"/>
        <w:rPr>
          <w:rFonts w:ascii="Arial" w:hAnsi="Arial" w:cs="Arial"/>
          <w:szCs w:val="22"/>
        </w:rPr>
      </w:pPr>
    </w:p>
    <w:p w14:paraId="089D47E9" w14:textId="70F65374" w:rsidR="002102C6" w:rsidRPr="003905DD" w:rsidRDefault="002102C6" w:rsidP="003905DD">
      <w:pPr>
        <w:pStyle w:val="ListParagraph"/>
        <w:widowControl w:val="0"/>
        <w:numPr>
          <w:ilvl w:val="0"/>
          <w:numId w:val="5"/>
        </w:numPr>
        <w:rPr>
          <w:rFonts w:ascii="Arial" w:hAnsi="Arial" w:cs="Arial"/>
          <w:szCs w:val="22"/>
        </w:rPr>
      </w:pPr>
      <w:r w:rsidRPr="003905DD">
        <w:rPr>
          <w:rFonts w:ascii="Arial" w:hAnsi="Arial" w:cs="Arial"/>
          <w:szCs w:val="22"/>
        </w:rPr>
        <w:t>The young people engagement events were in the process of being confirmed for April 2020 but did not take place due to the crisis situation. The Youth Employment UK ‘Youth Voice Census’ annual report, which explores young people's (aged 14 -24 years old) views on a range of issues related to education, work and the areas in</w:t>
      </w:r>
      <w:r w:rsidR="003905DD" w:rsidRPr="003905DD">
        <w:rPr>
          <w:rFonts w:ascii="Arial" w:hAnsi="Arial" w:cs="Arial"/>
          <w:szCs w:val="22"/>
        </w:rPr>
        <w:t xml:space="preserve"> </w:t>
      </w:r>
      <w:r w:rsidRPr="003905DD">
        <w:rPr>
          <w:rFonts w:ascii="Arial" w:hAnsi="Arial" w:cs="Arial"/>
          <w:szCs w:val="22"/>
        </w:rPr>
        <w:t>which they live, has provided valuable insights on young peoples’ views for the youth participation policy work.</w:t>
      </w:r>
    </w:p>
    <w:p w14:paraId="14DC7988" w14:textId="77777777" w:rsidR="002102C6" w:rsidRPr="003905DD" w:rsidRDefault="002102C6" w:rsidP="003905DD">
      <w:pPr>
        <w:widowControl w:val="0"/>
        <w:rPr>
          <w:rFonts w:ascii="Arial" w:hAnsi="Arial" w:cs="Arial"/>
          <w:szCs w:val="22"/>
        </w:rPr>
      </w:pPr>
    </w:p>
    <w:p w14:paraId="692F1F9C" w14:textId="50FB832B" w:rsidR="002102C6" w:rsidRPr="003905DD" w:rsidRDefault="002102C6" w:rsidP="003905DD">
      <w:pPr>
        <w:pStyle w:val="ListParagraph"/>
        <w:numPr>
          <w:ilvl w:val="0"/>
          <w:numId w:val="5"/>
        </w:numPr>
        <w:rPr>
          <w:rFonts w:ascii="Arial" w:hAnsi="Arial" w:cs="Arial"/>
          <w:szCs w:val="22"/>
        </w:rPr>
      </w:pPr>
      <w:bookmarkStart w:id="2" w:name="_Hlk50120735"/>
      <w:r w:rsidRPr="003905DD">
        <w:rPr>
          <w:rFonts w:ascii="Arial" w:hAnsi="Arial" w:cs="Arial"/>
          <w:szCs w:val="22"/>
        </w:rPr>
        <w:lastRenderedPageBreak/>
        <w:t>Following the engagement activities and discussions, a draft report has been produced for publication. The report integrates the findings and provides clear evidence, featuring case studies from different areas, and recommendations to the Government for improving youth participation. Due to the Covid-19 pandemic and it disproportionate impact on young people, the report has been adapted with a crisis lens to reflect its challenges.</w:t>
      </w:r>
      <w:bookmarkEnd w:id="2"/>
      <w:r w:rsidRPr="003905DD">
        <w:rPr>
          <w:rFonts w:ascii="Arial" w:hAnsi="Arial" w:cs="Arial"/>
          <w:szCs w:val="22"/>
        </w:rPr>
        <w:t xml:space="preserve"> A precis of the report is attached (</w:t>
      </w:r>
      <w:r w:rsidRPr="003905DD">
        <w:rPr>
          <w:rFonts w:ascii="Arial" w:hAnsi="Arial" w:cs="Arial"/>
          <w:b/>
          <w:bCs/>
          <w:szCs w:val="22"/>
        </w:rPr>
        <w:t>see Annex A</w:t>
      </w:r>
      <w:r w:rsidRPr="003905DD">
        <w:rPr>
          <w:rFonts w:ascii="Arial" w:hAnsi="Arial" w:cs="Arial"/>
          <w:szCs w:val="22"/>
        </w:rPr>
        <w:t>).</w:t>
      </w:r>
    </w:p>
    <w:p w14:paraId="5BE3DF29" w14:textId="77777777" w:rsidR="002102C6" w:rsidRPr="003905DD" w:rsidRDefault="002102C6" w:rsidP="003905DD">
      <w:pPr>
        <w:rPr>
          <w:rFonts w:ascii="Arial" w:hAnsi="Arial" w:cs="Arial"/>
          <w:szCs w:val="22"/>
        </w:rPr>
      </w:pPr>
    </w:p>
    <w:p w14:paraId="4FDC8F45" w14:textId="1166F7DE" w:rsidR="002102C6" w:rsidRPr="003905DD" w:rsidRDefault="002102C6" w:rsidP="003905DD">
      <w:pPr>
        <w:pStyle w:val="ListParagraph"/>
        <w:numPr>
          <w:ilvl w:val="0"/>
          <w:numId w:val="5"/>
        </w:numPr>
        <w:rPr>
          <w:rFonts w:ascii="Arial" w:hAnsi="Arial" w:cs="Arial"/>
          <w:szCs w:val="22"/>
        </w:rPr>
      </w:pPr>
      <w:r w:rsidRPr="003905DD">
        <w:rPr>
          <w:rFonts w:ascii="Arial" w:hAnsi="Arial" w:cs="Arial"/>
          <w:szCs w:val="22"/>
        </w:rPr>
        <w:t xml:space="preserve">The full draft report has been circulated to Members of all three board (Children and Young People, City Regions, and People and Places) for comments. </w:t>
      </w:r>
      <w:r w:rsidRPr="003905DD">
        <w:rPr>
          <w:rFonts w:ascii="Arial" w:hAnsi="Arial" w:cs="Arial"/>
          <w:b/>
          <w:bCs/>
          <w:szCs w:val="22"/>
        </w:rPr>
        <w:t>Members are requested to consider and provide comments by 18</w:t>
      </w:r>
      <w:r w:rsidRPr="003905DD">
        <w:rPr>
          <w:rFonts w:ascii="Arial" w:hAnsi="Arial" w:cs="Arial"/>
          <w:b/>
          <w:bCs/>
          <w:szCs w:val="22"/>
          <w:vertAlign w:val="superscript"/>
        </w:rPr>
        <w:t>th</w:t>
      </w:r>
      <w:r w:rsidRPr="003905DD">
        <w:rPr>
          <w:rFonts w:ascii="Arial" w:hAnsi="Arial" w:cs="Arial"/>
          <w:b/>
          <w:bCs/>
          <w:szCs w:val="22"/>
        </w:rPr>
        <w:t xml:space="preserve"> September 2020 to</w:t>
      </w:r>
      <w:r w:rsidRPr="003905DD">
        <w:rPr>
          <w:rFonts w:ascii="Arial" w:hAnsi="Arial" w:cs="Arial"/>
          <w:szCs w:val="22"/>
        </w:rPr>
        <w:t xml:space="preserve"> </w:t>
      </w:r>
      <w:hyperlink r:id="rId13" w:history="1">
        <w:r w:rsidRPr="003905DD">
          <w:rPr>
            <w:rStyle w:val="Hyperlink"/>
            <w:rFonts w:ascii="Arial" w:hAnsi="Arial" w:cs="Arial"/>
            <w:szCs w:val="22"/>
          </w:rPr>
          <w:t>bushra.jamil@local.gov.uk</w:t>
        </w:r>
      </w:hyperlink>
      <w:r w:rsidRPr="003905DD">
        <w:rPr>
          <w:rFonts w:ascii="Arial" w:hAnsi="Arial" w:cs="Arial"/>
          <w:szCs w:val="22"/>
        </w:rPr>
        <w:t>.</w:t>
      </w:r>
    </w:p>
    <w:p w14:paraId="04C6189A" w14:textId="77777777" w:rsidR="002102C6" w:rsidRPr="003905DD" w:rsidRDefault="002102C6" w:rsidP="003905DD">
      <w:pPr>
        <w:rPr>
          <w:rFonts w:ascii="Arial" w:hAnsi="Arial" w:cs="Arial"/>
          <w:b/>
          <w:bCs/>
          <w:szCs w:val="22"/>
        </w:rPr>
      </w:pPr>
    </w:p>
    <w:p w14:paraId="5B711D9C" w14:textId="1D732160" w:rsidR="002102C6" w:rsidRPr="003905DD" w:rsidRDefault="002102C6" w:rsidP="003905DD">
      <w:pPr>
        <w:pStyle w:val="ListParagraph"/>
        <w:numPr>
          <w:ilvl w:val="0"/>
          <w:numId w:val="5"/>
        </w:numPr>
        <w:rPr>
          <w:rFonts w:ascii="Arial" w:hAnsi="Arial" w:cs="Arial"/>
          <w:b/>
          <w:bCs/>
          <w:szCs w:val="22"/>
        </w:rPr>
      </w:pPr>
      <w:r w:rsidRPr="003905DD">
        <w:rPr>
          <w:rFonts w:ascii="Arial" w:hAnsi="Arial" w:cs="Arial"/>
          <w:b/>
          <w:bCs/>
          <w:szCs w:val="22"/>
        </w:rPr>
        <w:t xml:space="preserve">Next Steps </w:t>
      </w:r>
    </w:p>
    <w:p w14:paraId="64D41C0A" w14:textId="77777777" w:rsidR="009C2C1E" w:rsidRPr="003905DD" w:rsidRDefault="009C2C1E" w:rsidP="003905DD">
      <w:pPr>
        <w:rPr>
          <w:rFonts w:ascii="Arial" w:hAnsi="Arial" w:cs="Arial"/>
          <w:b/>
          <w:bCs/>
          <w:szCs w:val="22"/>
        </w:rPr>
      </w:pPr>
    </w:p>
    <w:p w14:paraId="1D89D7D2" w14:textId="77777777" w:rsidR="002102C6" w:rsidRPr="003905DD" w:rsidRDefault="002102C6" w:rsidP="003905DD">
      <w:pPr>
        <w:pStyle w:val="ListParagraph"/>
        <w:numPr>
          <w:ilvl w:val="0"/>
          <w:numId w:val="6"/>
        </w:numPr>
        <w:rPr>
          <w:rFonts w:ascii="Arial" w:hAnsi="Arial" w:cs="Arial"/>
          <w:szCs w:val="22"/>
          <w:lang w:val="en"/>
        </w:rPr>
      </w:pPr>
      <w:r w:rsidRPr="003905DD">
        <w:rPr>
          <w:rFonts w:ascii="Arial" w:hAnsi="Arial" w:cs="Arial"/>
          <w:szCs w:val="22"/>
          <w:lang w:val="en"/>
        </w:rPr>
        <w:t>We will continue to work the Whitehall departments, in particular DfE and DWP, and engage with stakeholders to progress this piece of work.</w:t>
      </w:r>
    </w:p>
    <w:p w14:paraId="4C294737" w14:textId="77777777" w:rsidR="002102C6" w:rsidRPr="003905DD" w:rsidRDefault="002102C6" w:rsidP="003905DD">
      <w:pPr>
        <w:pStyle w:val="ListParagraph"/>
        <w:numPr>
          <w:ilvl w:val="0"/>
          <w:numId w:val="6"/>
        </w:numPr>
        <w:rPr>
          <w:rFonts w:ascii="Arial" w:hAnsi="Arial" w:cs="Arial"/>
          <w:szCs w:val="22"/>
          <w:lang w:val="en"/>
        </w:rPr>
      </w:pPr>
      <w:r w:rsidRPr="003905DD">
        <w:rPr>
          <w:rFonts w:ascii="Arial" w:hAnsi="Arial" w:cs="Arial"/>
          <w:szCs w:val="22"/>
          <w:lang w:val="en"/>
        </w:rPr>
        <w:t>We have established good working relationships with a number of organisation, including the Youth Employment Group organisations and will capitalise on these to raise awareness and build alliances.</w:t>
      </w:r>
    </w:p>
    <w:p w14:paraId="669DDE19" w14:textId="77777777" w:rsidR="002102C6" w:rsidRPr="003905DD" w:rsidRDefault="002102C6" w:rsidP="003905DD">
      <w:pPr>
        <w:pStyle w:val="ListParagraph"/>
        <w:numPr>
          <w:ilvl w:val="0"/>
          <w:numId w:val="6"/>
        </w:numPr>
        <w:rPr>
          <w:rFonts w:ascii="Arial" w:hAnsi="Arial" w:cs="Arial"/>
          <w:szCs w:val="22"/>
          <w:lang w:val="en"/>
        </w:rPr>
      </w:pPr>
      <w:r w:rsidRPr="003905DD">
        <w:rPr>
          <w:rFonts w:ascii="Arial" w:hAnsi="Arial" w:cs="Arial"/>
          <w:szCs w:val="22"/>
          <w:lang w:val="en"/>
        </w:rPr>
        <w:t>Parliamentary engagement on this agenda is in train with the planning of an APPG event.</w:t>
      </w:r>
    </w:p>
    <w:p w14:paraId="515E4C1C" w14:textId="77777777" w:rsidR="002102C6" w:rsidRPr="003905DD" w:rsidRDefault="002102C6" w:rsidP="003905DD">
      <w:pPr>
        <w:pStyle w:val="ListParagraph"/>
        <w:numPr>
          <w:ilvl w:val="0"/>
          <w:numId w:val="6"/>
        </w:numPr>
        <w:rPr>
          <w:rFonts w:ascii="Arial" w:hAnsi="Arial" w:cs="Arial"/>
          <w:szCs w:val="22"/>
          <w:lang w:val="en"/>
        </w:rPr>
      </w:pPr>
      <w:r w:rsidRPr="003905DD">
        <w:rPr>
          <w:rFonts w:ascii="Arial" w:hAnsi="Arial" w:cs="Arial"/>
          <w:szCs w:val="22"/>
          <w:lang w:val="en"/>
        </w:rPr>
        <w:t xml:space="preserve">We intend to create and capitalise on media opportunities to shine a light on this issue/ report recommendations. </w:t>
      </w:r>
    </w:p>
    <w:p w14:paraId="299A9EA6" w14:textId="77777777" w:rsidR="002102C6" w:rsidRPr="003905DD" w:rsidRDefault="002102C6" w:rsidP="003905DD">
      <w:pPr>
        <w:rPr>
          <w:rFonts w:ascii="Arial" w:hAnsi="Arial" w:cs="Arial"/>
          <w:b/>
          <w:bCs/>
          <w:szCs w:val="22"/>
          <w:lang w:val="en"/>
        </w:rPr>
      </w:pPr>
    </w:p>
    <w:p w14:paraId="2BC4FCEE" w14:textId="24CF9247" w:rsidR="002102C6" w:rsidRPr="003905DD" w:rsidRDefault="002102C6" w:rsidP="003905DD">
      <w:pPr>
        <w:ind w:left="927"/>
        <w:rPr>
          <w:rFonts w:ascii="Arial" w:hAnsi="Arial" w:cs="Arial"/>
          <w:b/>
          <w:bCs/>
          <w:szCs w:val="22"/>
          <w:lang w:val="en"/>
        </w:rPr>
      </w:pPr>
      <w:r w:rsidRPr="003905DD">
        <w:rPr>
          <w:rFonts w:ascii="Arial" w:hAnsi="Arial" w:cs="Arial"/>
          <w:b/>
          <w:bCs/>
          <w:szCs w:val="22"/>
          <w:lang w:val="en"/>
        </w:rPr>
        <w:t>An action plan below provide further details and timescales on how this project and the wider youth participation policy work will be progressed.</w:t>
      </w:r>
    </w:p>
    <w:p w14:paraId="4A2B725A" w14:textId="77777777" w:rsidR="00BC6C96" w:rsidRPr="003905DD" w:rsidRDefault="00BC6C96" w:rsidP="003905DD">
      <w:pPr>
        <w:rPr>
          <w:rFonts w:ascii="Arial" w:hAnsi="Arial" w:cs="Arial"/>
          <w:b/>
          <w:bCs/>
          <w:szCs w:val="22"/>
          <w:lang w:val="en"/>
        </w:rPr>
      </w:pPr>
    </w:p>
    <w:p w14:paraId="3F27F9E6" w14:textId="77777777" w:rsidR="002102C6" w:rsidRPr="003905DD" w:rsidRDefault="002102C6" w:rsidP="003905DD">
      <w:pPr>
        <w:rPr>
          <w:rFonts w:ascii="Arial" w:hAnsi="Arial" w:cs="Arial"/>
          <w:b/>
          <w:bCs/>
          <w:szCs w:val="22"/>
          <w:lang w:val="en"/>
        </w:rPr>
      </w:pPr>
      <w:r w:rsidRPr="003905DD">
        <w:rPr>
          <w:rFonts w:ascii="Arial" w:hAnsi="Arial" w:cs="Arial"/>
          <w:b/>
          <w:bCs/>
          <w:szCs w:val="22"/>
          <w:lang w:val="en"/>
        </w:rPr>
        <w:t xml:space="preserve">Improvement work </w:t>
      </w:r>
    </w:p>
    <w:p w14:paraId="51577FD3" w14:textId="77777777" w:rsidR="00BC6C96" w:rsidRPr="003905DD" w:rsidRDefault="00BC6C96" w:rsidP="003905DD">
      <w:pPr>
        <w:rPr>
          <w:rFonts w:ascii="Arial" w:hAnsi="Arial" w:cs="Arial"/>
          <w:szCs w:val="22"/>
        </w:rPr>
      </w:pPr>
    </w:p>
    <w:p w14:paraId="7BAAB24F" w14:textId="08A4EE47" w:rsidR="002102C6" w:rsidRPr="003905DD" w:rsidRDefault="002102C6" w:rsidP="003905DD">
      <w:pPr>
        <w:pStyle w:val="ListParagraph"/>
        <w:numPr>
          <w:ilvl w:val="0"/>
          <w:numId w:val="5"/>
        </w:numPr>
        <w:rPr>
          <w:rFonts w:ascii="Arial" w:hAnsi="Arial" w:cs="Arial"/>
          <w:b/>
          <w:bCs/>
          <w:szCs w:val="22"/>
        </w:rPr>
      </w:pPr>
      <w:r w:rsidRPr="003905DD">
        <w:rPr>
          <w:rFonts w:ascii="Arial" w:hAnsi="Arial" w:cs="Arial"/>
          <w:szCs w:val="22"/>
        </w:rPr>
        <w:t xml:space="preserve">Improving youth participation in education, employment and training (EET) as part of their statutory duties is key for councils. The Covid-19 crisis will have an adverse effect on young peoples’ ability to transition into education or employment effectively. Therefore, </w:t>
      </w:r>
      <w:r w:rsidRPr="003905DD">
        <w:rPr>
          <w:rFonts w:ascii="Arial" w:hAnsi="Arial" w:cs="Arial"/>
          <w:szCs w:val="22"/>
          <w:lang w:val="en"/>
        </w:rPr>
        <w:t>a small amount of funding (£15k) has been allocated to better understand the barriers/challenges for councils in fulfilling their statutory duties for young people, for instance, in relation to NEETs and to explore solutions. We intend to commission this project in the Autumn. The</w:t>
      </w:r>
      <w:r w:rsidRPr="003905DD">
        <w:rPr>
          <w:rFonts w:ascii="Arial" w:hAnsi="Arial" w:cs="Arial"/>
          <w:szCs w:val="22"/>
        </w:rPr>
        <w:t xml:space="preserve"> project will support the sector (six to eight areas) through action learning. </w:t>
      </w:r>
      <w:r w:rsidRPr="003905DD">
        <w:rPr>
          <w:rFonts w:ascii="Arial" w:hAnsi="Arial" w:cs="Arial"/>
          <w:bCs/>
          <w:iCs/>
          <w:szCs w:val="22"/>
        </w:rPr>
        <w:t xml:space="preserve">A report with case studies will capture the learning and a subsequent online resource and </w:t>
      </w:r>
      <w:r w:rsidRPr="003905DD">
        <w:rPr>
          <w:rFonts w:ascii="Arial" w:hAnsi="Arial" w:cs="Arial"/>
          <w:szCs w:val="22"/>
        </w:rPr>
        <w:t xml:space="preserve">toolkit will support councils to commission and deliver services that enhance the current offer for young people. </w:t>
      </w:r>
      <w:r w:rsidRPr="003905DD">
        <w:rPr>
          <w:rFonts w:ascii="Arial" w:hAnsi="Arial" w:cs="Arial"/>
          <w:b/>
          <w:bCs/>
          <w:szCs w:val="22"/>
        </w:rPr>
        <w:t>Member are asked to consider the proposal and provide comments</w:t>
      </w:r>
      <w:r w:rsidR="00B53431" w:rsidRPr="003905DD">
        <w:rPr>
          <w:rFonts w:ascii="Arial" w:hAnsi="Arial" w:cs="Arial"/>
          <w:b/>
          <w:bCs/>
          <w:szCs w:val="22"/>
        </w:rPr>
        <w:t>.</w:t>
      </w:r>
    </w:p>
    <w:p w14:paraId="7E1FB7B7" w14:textId="77777777" w:rsidR="00B53431" w:rsidRPr="003905DD" w:rsidRDefault="00B53431" w:rsidP="003905DD">
      <w:pPr>
        <w:rPr>
          <w:rFonts w:ascii="Arial" w:hAnsi="Arial" w:cs="Arial"/>
          <w:b/>
          <w:bCs/>
          <w:szCs w:val="22"/>
          <w:lang w:val="en"/>
        </w:rPr>
      </w:pPr>
    </w:p>
    <w:p w14:paraId="5E878505" w14:textId="448359FA" w:rsidR="002102C6" w:rsidRPr="003905DD" w:rsidRDefault="002102C6" w:rsidP="003905DD">
      <w:pPr>
        <w:rPr>
          <w:rFonts w:ascii="Arial" w:hAnsi="Arial" w:cs="Arial"/>
          <w:b/>
          <w:bCs/>
          <w:szCs w:val="22"/>
          <w:lang w:val="en"/>
        </w:rPr>
      </w:pPr>
      <w:r w:rsidRPr="003905DD">
        <w:rPr>
          <w:rFonts w:ascii="Arial" w:hAnsi="Arial" w:cs="Arial"/>
          <w:b/>
          <w:bCs/>
          <w:szCs w:val="22"/>
          <w:lang w:val="en"/>
        </w:rPr>
        <w:t xml:space="preserve">The impact of Covid-19 on young people </w:t>
      </w:r>
    </w:p>
    <w:p w14:paraId="0B173265" w14:textId="77777777" w:rsidR="00BC6C96" w:rsidRPr="003905DD" w:rsidRDefault="00BC6C96" w:rsidP="003905DD">
      <w:pPr>
        <w:rPr>
          <w:rFonts w:ascii="Arial" w:hAnsi="Arial" w:cs="Arial"/>
          <w:b/>
          <w:bCs/>
          <w:szCs w:val="22"/>
          <w:lang w:val="en"/>
        </w:rPr>
      </w:pPr>
    </w:p>
    <w:p w14:paraId="05F64EDE" w14:textId="5547698C" w:rsidR="00BC6C96" w:rsidRPr="003905DD" w:rsidRDefault="002102C6" w:rsidP="003905DD">
      <w:pPr>
        <w:pStyle w:val="NormalWeb"/>
        <w:numPr>
          <w:ilvl w:val="0"/>
          <w:numId w:val="5"/>
        </w:numPr>
        <w:spacing w:before="0" w:beforeAutospacing="0" w:after="0" w:afterAutospacing="0"/>
        <w:rPr>
          <w:rFonts w:ascii="Arial" w:hAnsi="Arial" w:cs="Arial"/>
          <w:sz w:val="22"/>
          <w:szCs w:val="22"/>
          <w:lang w:eastAsia="en-US"/>
        </w:rPr>
      </w:pPr>
      <w:r w:rsidRPr="003905DD">
        <w:rPr>
          <w:rFonts w:ascii="Arial" w:hAnsi="Arial" w:cs="Arial"/>
          <w:sz w:val="22"/>
          <w:szCs w:val="22"/>
          <w:lang w:eastAsia="en-US"/>
        </w:rPr>
        <w:t>While youth unemployment prior to Covid-19 crisis has fallen and youth participation in education and training rates for 16 -18-year olds has held around the 86.1 per cent mark, the number of NEET young people in the UK remains stubbornly high at 765,000 on the latest count this month. This shows that the system is not working for all young people – too many are falling between the gaps and need better support. The Covid-19 crisis is likely to further affect this group’s chances to get on in life, alongside those newly impacted by the crisis.</w:t>
      </w:r>
    </w:p>
    <w:p w14:paraId="2FA8FD4C" w14:textId="77777777" w:rsidR="00BC6C96" w:rsidRPr="003905DD" w:rsidRDefault="00BC6C96" w:rsidP="003905DD">
      <w:pPr>
        <w:pStyle w:val="NormalWeb"/>
        <w:spacing w:before="0" w:beforeAutospacing="0" w:after="0" w:afterAutospacing="0"/>
        <w:ind w:left="720"/>
        <w:rPr>
          <w:rFonts w:ascii="Arial" w:hAnsi="Arial" w:cs="Arial"/>
          <w:sz w:val="22"/>
          <w:szCs w:val="22"/>
          <w:lang w:eastAsia="en-US"/>
        </w:rPr>
      </w:pPr>
    </w:p>
    <w:p w14:paraId="78E2CCF8" w14:textId="6D77AB26" w:rsidR="002102C6" w:rsidRPr="003905DD" w:rsidRDefault="002102C6" w:rsidP="003905DD">
      <w:pPr>
        <w:pStyle w:val="ListParagraph"/>
        <w:numPr>
          <w:ilvl w:val="0"/>
          <w:numId w:val="5"/>
        </w:numPr>
        <w:contextualSpacing/>
        <w:rPr>
          <w:rFonts w:ascii="Arial" w:hAnsi="Arial" w:cs="Arial"/>
          <w:szCs w:val="22"/>
        </w:rPr>
      </w:pPr>
      <w:r w:rsidRPr="003905DD">
        <w:rPr>
          <w:rFonts w:ascii="Arial" w:hAnsi="Arial" w:cs="Arial"/>
          <w:szCs w:val="22"/>
        </w:rPr>
        <w:t xml:space="preserve">The Resolution Foundation estimates that the crisis could nearly double youth unemployment as a further 600,000 could find themselves unemployed this year. </w:t>
      </w:r>
      <w:r w:rsidRPr="003905DD">
        <w:rPr>
          <w:rFonts w:ascii="Arial" w:hAnsi="Arial" w:cs="Arial"/>
          <w:szCs w:val="22"/>
        </w:rPr>
        <w:lastRenderedPageBreak/>
        <w:t>While the Learning and Work Institute predicts that at least 500,000 young people (16-24-year olds) will become long term unemployed over the next eighteen months.</w:t>
      </w:r>
      <w:r w:rsidRPr="003905DD">
        <w:rPr>
          <w:rFonts w:ascii="Arial" w:hAnsi="Arial" w:cs="Arial"/>
          <w:color w:val="000000"/>
          <w:szCs w:val="22"/>
        </w:rPr>
        <w:t xml:space="preserve"> This September, 800,000</w:t>
      </w:r>
      <w:r w:rsidRPr="003905DD">
        <w:rPr>
          <w:rStyle w:val="EndnoteReference"/>
          <w:rFonts w:ascii="Arial" w:hAnsi="Arial" w:cs="Arial"/>
          <w:color w:val="000000"/>
          <w:szCs w:val="22"/>
        </w:rPr>
        <w:t xml:space="preserve"> </w:t>
      </w:r>
      <w:r w:rsidRPr="003905DD">
        <w:rPr>
          <w:rFonts w:ascii="Arial" w:hAnsi="Arial" w:cs="Arial"/>
          <w:color w:val="000000"/>
          <w:szCs w:val="22"/>
        </w:rPr>
        <w:t xml:space="preserve">young people will be leaving schools, colleges and universities, hoping to join the labour market. The Sutton Trust reveals 19 </w:t>
      </w:r>
      <w:r w:rsidRPr="003905DD">
        <w:rPr>
          <w:rFonts w:ascii="Arial" w:hAnsi="Arial" w:cs="Arial"/>
          <w:szCs w:val="22"/>
        </w:rPr>
        <w:t>per cent</w:t>
      </w:r>
      <w:r w:rsidRPr="003905DD">
        <w:rPr>
          <w:rFonts w:ascii="Arial" w:hAnsi="Arial" w:cs="Arial"/>
          <w:color w:val="000000"/>
          <w:szCs w:val="22"/>
        </w:rPr>
        <w:t xml:space="preserve"> of young people that were due to attend university this year are considering withdrawing. </w:t>
      </w:r>
    </w:p>
    <w:p w14:paraId="7EF30AD1" w14:textId="77777777" w:rsidR="00320466" w:rsidRPr="003905DD" w:rsidRDefault="00320466" w:rsidP="003905DD">
      <w:pPr>
        <w:pStyle w:val="NormalWeb"/>
        <w:shd w:val="clear" w:color="auto" w:fill="FFFFFF"/>
        <w:spacing w:before="0" w:beforeAutospacing="0" w:after="0" w:afterAutospacing="0"/>
        <w:ind w:left="360"/>
        <w:textAlignment w:val="baseline"/>
        <w:rPr>
          <w:rFonts w:ascii="Arial" w:hAnsi="Arial" w:cs="Arial"/>
          <w:sz w:val="22"/>
          <w:szCs w:val="22"/>
        </w:rPr>
      </w:pPr>
    </w:p>
    <w:p w14:paraId="2FDE470C" w14:textId="7F050739" w:rsidR="002102C6" w:rsidRPr="003905DD" w:rsidRDefault="002102C6" w:rsidP="003905DD">
      <w:pPr>
        <w:pStyle w:val="NormalWeb"/>
        <w:numPr>
          <w:ilvl w:val="0"/>
          <w:numId w:val="5"/>
        </w:numPr>
        <w:shd w:val="clear" w:color="auto" w:fill="FFFFFF"/>
        <w:spacing w:before="0" w:beforeAutospacing="0" w:after="0" w:afterAutospacing="0"/>
        <w:textAlignment w:val="baseline"/>
        <w:rPr>
          <w:rFonts w:ascii="Arial" w:hAnsi="Arial" w:cs="Arial"/>
          <w:sz w:val="22"/>
          <w:szCs w:val="22"/>
        </w:rPr>
      </w:pPr>
      <w:r w:rsidRPr="003905DD">
        <w:rPr>
          <w:rFonts w:ascii="Arial" w:hAnsi="Arial" w:cs="Arial"/>
          <w:sz w:val="22"/>
          <w:szCs w:val="22"/>
        </w:rPr>
        <w:t xml:space="preserve">The latest data on apprenticeships shows that the crisis had a significant impact on the number of starts in May 2020 – a drop of 60 per cent compared to May 2019. Over recent years apprenticeship starts were low for young people and needed to be improved, but they have been hit the hardest, with the number of starts for 16-18 year olds reducing by 79 per cent and Level 2 apprenticeships falling by 74 per cent compared to the same time last year. The Social Mobility Commission shows that the apprenticeship system is failing disadvantaged young people in England. </w:t>
      </w:r>
    </w:p>
    <w:p w14:paraId="4D1E4571" w14:textId="77777777" w:rsidR="00320466" w:rsidRPr="003905DD" w:rsidRDefault="00320466" w:rsidP="003905DD">
      <w:pPr>
        <w:pStyle w:val="NormalWeb"/>
        <w:spacing w:before="0" w:beforeAutospacing="0" w:after="0" w:afterAutospacing="0"/>
        <w:ind w:left="720"/>
        <w:rPr>
          <w:rFonts w:ascii="Arial" w:hAnsi="Arial" w:cs="Arial"/>
          <w:sz w:val="22"/>
          <w:szCs w:val="22"/>
          <w:lang w:eastAsia="en-US"/>
        </w:rPr>
      </w:pPr>
    </w:p>
    <w:p w14:paraId="7D58620F" w14:textId="50078FA3" w:rsidR="002102C6" w:rsidRPr="003905DD" w:rsidRDefault="002102C6" w:rsidP="003905DD">
      <w:pPr>
        <w:pStyle w:val="NormalWeb"/>
        <w:numPr>
          <w:ilvl w:val="0"/>
          <w:numId w:val="5"/>
        </w:numPr>
        <w:spacing w:before="0" w:beforeAutospacing="0" w:after="0" w:afterAutospacing="0"/>
        <w:rPr>
          <w:rFonts w:ascii="Arial" w:hAnsi="Arial" w:cs="Arial"/>
          <w:sz w:val="22"/>
          <w:szCs w:val="22"/>
          <w:lang w:eastAsia="en-US"/>
        </w:rPr>
      </w:pPr>
      <w:r w:rsidRPr="003905DD">
        <w:rPr>
          <w:rFonts w:ascii="Arial" w:hAnsi="Arial" w:cs="Arial"/>
          <w:sz w:val="22"/>
          <w:szCs w:val="22"/>
          <w:lang w:eastAsia="en-US"/>
        </w:rPr>
        <w:t>These figures paint a grim picture for young people for September and beyond. Councils and combined authorities alongside their providers are concerned with the disproportionate impact of the crisis on young people. Localised funding is needed to address these issues.</w:t>
      </w:r>
    </w:p>
    <w:p w14:paraId="45EA58E8" w14:textId="77777777" w:rsidR="00320466" w:rsidRPr="003905DD" w:rsidRDefault="00320466" w:rsidP="003905DD">
      <w:pPr>
        <w:pStyle w:val="NormalWeb"/>
        <w:spacing w:before="0" w:beforeAutospacing="0" w:after="0" w:afterAutospacing="0"/>
        <w:ind w:left="720"/>
        <w:rPr>
          <w:rFonts w:ascii="Arial" w:hAnsi="Arial" w:cs="Arial"/>
          <w:sz w:val="22"/>
          <w:szCs w:val="22"/>
        </w:rPr>
      </w:pPr>
    </w:p>
    <w:p w14:paraId="42B6DD53" w14:textId="288D0AF6" w:rsidR="002102C6" w:rsidRPr="003905DD" w:rsidRDefault="002102C6" w:rsidP="003905DD">
      <w:pPr>
        <w:pStyle w:val="NormalWeb"/>
        <w:numPr>
          <w:ilvl w:val="0"/>
          <w:numId w:val="5"/>
        </w:numPr>
        <w:spacing w:before="0" w:beforeAutospacing="0" w:after="0" w:afterAutospacing="0"/>
        <w:rPr>
          <w:rFonts w:ascii="Arial" w:hAnsi="Arial" w:cs="Arial"/>
          <w:sz w:val="22"/>
          <w:szCs w:val="22"/>
        </w:rPr>
      </w:pPr>
      <w:r w:rsidRPr="003905DD">
        <w:rPr>
          <w:rFonts w:ascii="Arial" w:hAnsi="Arial" w:cs="Arial"/>
          <w:sz w:val="22"/>
          <w:szCs w:val="22"/>
          <w:lang w:eastAsia="en-US"/>
        </w:rPr>
        <w:t xml:space="preserve">The Government has provided local government with funding to </w:t>
      </w:r>
      <w:r w:rsidRPr="003905DD">
        <w:rPr>
          <w:rFonts w:ascii="Arial" w:hAnsi="Arial" w:cs="Arial"/>
          <w:sz w:val="22"/>
          <w:szCs w:val="22"/>
        </w:rPr>
        <w:t xml:space="preserve">respond to the Covid-19 crisis, however these were unringfenced allocations which provided much needed emergency funds to support frontline services which were immediately impacted by Covid-19 such as adult social care and homelessness. No funding has been specifically provided to support young people.  </w:t>
      </w:r>
    </w:p>
    <w:p w14:paraId="5EBD5B89" w14:textId="77777777" w:rsidR="00320466" w:rsidRPr="003905DD" w:rsidRDefault="00320466" w:rsidP="003905DD">
      <w:pPr>
        <w:pStyle w:val="ListParagraph"/>
        <w:rPr>
          <w:rFonts w:ascii="Arial" w:hAnsi="Arial" w:cs="Arial"/>
          <w:szCs w:val="22"/>
        </w:rPr>
      </w:pPr>
    </w:p>
    <w:p w14:paraId="7C558700" w14:textId="0AC911D2" w:rsidR="002102C6" w:rsidRPr="003905DD" w:rsidRDefault="002102C6" w:rsidP="003905DD">
      <w:pPr>
        <w:pStyle w:val="ListParagraph"/>
        <w:numPr>
          <w:ilvl w:val="0"/>
          <w:numId w:val="5"/>
        </w:numPr>
        <w:rPr>
          <w:rFonts w:ascii="Arial" w:hAnsi="Arial" w:cs="Arial"/>
          <w:szCs w:val="22"/>
        </w:rPr>
      </w:pPr>
      <w:r w:rsidRPr="003905DD">
        <w:rPr>
          <w:rFonts w:ascii="Arial" w:hAnsi="Arial" w:cs="Arial"/>
          <w:szCs w:val="22"/>
        </w:rPr>
        <w:t xml:space="preserve">The Government’s prompt action and recent announcements of investment in skills and measures to create jobs, apprenticeships and opportunities for young people are welcome. However, these can only be successful if they are localised by building on the local intelligence and delivery models, working in partnership with employers and providers.  </w:t>
      </w:r>
      <w:r w:rsidRPr="003905DD">
        <w:rPr>
          <w:rFonts w:ascii="Arial" w:hAnsi="Arial" w:cs="Arial"/>
          <w:szCs w:val="22"/>
          <w:lang w:val="en-US"/>
        </w:rPr>
        <w:t xml:space="preserve">Labour market interventions, such as the Expanded Youth Offer, Kickstart Scheme and Traineeships need to be linked to other local services where a more integrated and cross cutting support is required (health, mental health, homelessness etc). This approach </w:t>
      </w:r>
      <w:r w:rsidRPr="003905DD">
        <w:rPr>
          <w:rFonts w:ascii="Arial" w:hAnsi="Arial" w:cs="Arial"/>
          <w:color w:val="000000"/>
          <w:szCs w:val="22"/>
          <w:lang w:val="en"/>
        </w:rPr>
        <w:t>would deliver better outcomes for individuals than standalone interventions.</w:t>
      </w:r>
    </w:p>
    <w:p w14:paraId="782900A2" w14:textId="77777777" w:rsidR="002102C6" w:rsidRPr="003905DD" w:rsidRDefault="002102C6" w:rsidP="003905DD">
      <w:pPr>
        <w:rPr>
          <w:rFonts w:ascii="Arial" w:hAnsi="Arial" w:cs="Arial"/>
          <w:szCs w:val="22"/>
        </w:rPr>
      </w:pPr>
    </w:p>
    <w:p w14:paraId="580A4DF2" w14:textId="2FD6C989" w:rsidR="002102C6" w:rsidRPr="003905DD" w:rsidRDefault="002102C6" w:rsidP="003905DD">
      <w:pPr>
        <w:pStyle w:val="ListParagraph"/>
        <w:numPr>
          <w:ilvl w:val="0"/>
          <w:numId w:val="5"/>
        </w:numPr>
        <w:rPr>
          <w:rFonts w:ascii="Arial" w:hAnsi="Arial" w:cs="Arial"/>
          <w:szCs w:val="22"/>
        </w:rPr>
      </w:pPr>
      <w:r w:rsidRPr="003905DD">
        <w:rPr>
          <w:rFonts w:ascii="Arial" w:hAnsi="Arial" w:cs="Arial"/>
          <w:szCs w:val="22"/>
        </w:rPr>
        <w:t xml:space="preserve">Our offer is that locally and democratically elected councils and combined authorities should be the natural partners of Government to make sure join up happens. The LGA’s </w:t>
      </w:r>
      <w:hyperlink r:id="rId14" w:history="1">
        <w:r w:rsidRPr="003905DD">
          <w:rPr>
            <w:rStyle w:val="Hyperlink"/>
            <w:rFonts w:ascii="Arial" w:hAnsi="Arial" w:cs="Arial"/>
            <w:szCs w:val="22"/>
          </w:rPr>
          <w:t>Work Local</w:t>
        </w:r>
      </w:hyperlink>
      <w:r w:rsidRPr="003905DD">
        <w:rPr>
          <w:rFonts w:ascii="Arial" w:hAnsi="Arial" w:cs="Arial"/>
          <w:szCs w:val="22"/>
        </w:rPr>
        <w:t xml:space="preserve"> proposals offer a ready solution to establish a local skills and job offer that meets the needs of businesses and young people.</w:t>
      </w:r>
      <w:r w:rsidRPr="003905DD">
        <w:rPr>
          <w:rFonts w:ascii="Arial" w:hAnsi="Arial" w:cs="Arial"/>
          <w:szCs w:val="22"/>
          <w:lang w:val="en-US"/>
        </w:rPr>
        <w:t xml:space="preserve"> </w:t>
      </w:r>
    </w:p>
    <w:p w14:paraId="1E5D29F0" w14:textId="77777777" w:rsidR="002102C6" w:rsidRPr="003905DD" w:rsidRDefault="002102C6" w:rsidP="003905DD">
      <w:pPr>
        <w:rPr>
          <w:rFonts w:ascii="Arial" w:hAnsi="Arial" w:cs="Arial"/>
          <w:szCs w:val="22"/>
        </w:rPr>
      </w:pPr>
    </w:p>
    <w:p w14:paraId="04A04AB5" w14:textId="77777777" w:rsidR="00320466" w:rsidRPr="003905DD" w:rsidRDefault="00320466" w:rsidP="003905DD">
      <w:pPr>
        <w:rPr>
          <w:rFonts w:ascii="Arial" w:hAnsi="Arial" w:cs="Arial"/>
          <w:b/>
          <w:bCs/>
          <w:szCs w:val="22"/>
          <w:lang w:val="en"/>
        </w:rPr>
      </w:pPr>
    </w:p>
    <w:p w14:paraId="6C20CB6B" w14:textId="145EAA98" w:rsidR="002102C6" w:rsidRPr="003905DD" w:rsidRDefault="002102C6" w:rsidP="003905DD">
      <w:pPr>
        <w:rPr>
          <w:rFonts w:ascii="Arial" w:hAnsi="Arial" w:cs="Arial"/>
          <w:b/>
          <w:bCs/>
          <w:szCs w:val="22"/>
        </w:rPr>
      </w:pPr>
      <w:r w:rsidRPr="003905DD">
        <w:rPr>
          <w:rFonts w:ascii="Arial" w:hAnsi="Arial" w:cs="Arial"/>
          <w:b/>
          <w:bCs/>
          <w:szCs w:val="22"/>
        </w:rPr>
        <w:t xml:space="preserve">House of Lords Employment and Covid-19 Inquiry </w:t>
      </w:r>
    </w:p>
    <w:p w14:paraId="0EC33C79" w14:textId="77777777" w:rsidR="00320466" w:rsidRPr="003905DD" w:rsidRDefault="00320466" w:rsidP="003905DD">
      <w:pPr>
        <w:rPr>
          <w:rFonts w:ascii="Arial" w:hAnsi="Arial" w:cs="Arial"/>
          <w:b/>
          <w:bCs/>
          <w:szCs w:val="22"/>
        </w:rPr>
      </w:pPr>
    </w:p>
    <w:p w14:paraId="4128A95A" w14:textId="1B774708" w:rsidR="002102C6" w:rsidRPr="003905DD" w:rsidRDefault="002102C6" w:rsidP="003905DD">
      <w:pPr>
        <w:pStyle w:val="ListParagraph"/>
        <w:numPr>
          <w:ilvl w:val="0"/>
          <w:numId w:val="5"/>
        </w:numPr>
        <w:rPr>
          <w:rFonts w:ascii="Arial" w:hAnsi="Arial" w:cs="Arial"/>
          <w:b/>
          <w:bCs/>
          <w:szCs w:val="22"/>
          <w:lang w:val="en"/>
        </w:rPr>
      </w:pPr>
      <w:r w:rsidRPr="003905DD">
        <w:rPr>
          <w:rFonts w:ascii="Arial" w:hAnsi="Arial" w:cs="Arial"/>
          <w:szCs w:val="22"/>
        </w:rPr>
        <w:t>The House of Lords Economic Affairs Committee launched a new inquiry into employment and Covid-19 this summer and the LGA has made a submission. The focus of the inquiry is to examine the effects of the Covid-19 pandemic on the labour market and consider what urgent measures are needed to protect and create jobs. It will also look at how the labour market may change as a result of the pandemic in the longer term and make recommendations to the Government. We have used this an opportunity to reiterate our recovery asks (for adults and young people) and Work Local ambitions.</w:t>
      </w:r>
    </w:p>
    <w:p w14:paraId="49ECCB88" w14:textId="1C490124" w:rsidR="00320466" w:rsidRPr="003905DD" w:rsidRDefault="00320466" w:rsidP="003905DD">
      <w:pPr>
        <w:pStyle w:val="ListParagraph"/>
        <w:rPr>
          <w:rFonts w:ascii="Arial" w:hAnsi="Arial" w:cs="Arial"/>
          <w:szCs w:val="22"/>
        </w:rPr>
      </w:pPr>
    </w:p>
    <w:p w14:paraId="4FF5C7AC" w14:textId="6DE0574F" w:rsidR="002102C6" w:rsidRPr="003905DD" w:rsidRDefault="002102C6" w:rsidP="003905DD">
      <w:pPr>
        <w:rPr>
          <w:rFonts w:ascii="Arial" w:hAnsi="Arial" w:cs="Arial"/>
          <w:b/>
          <w:bCs/>
          <w:szCs w:val="22"/>
        </w:rPr>
      </w:pPr>
      <w:r w:rsidRPr="003905DD">
        <w:rPr>
          <w:rFonts w:ascii="Arial" w:hAnsi="Arial" w:cs="Arial"/>
          <w:b/>
          <w:bCs/>
          <w:szCs w:val="22"/>
        </w:rPr>
        <w:lastRenderedPageBreak/>
        <w:t>Collaboration with other organisations</w:t>
      </w:r>
    </w:p>
    <w:p w14:paraId="52825128" w14:textId="77777777" w:rsidR="00320466" w:rsidRPr="003905DD" w:rsidRDefault="00320466" w:rsidP="003905DD">
      <w:pPr>
        <w:rPr>
          <w:rFonts w:ascii="Arial" w:hAnsi="Arial" w:cs="Arial"/>
          <w:b/>
          <w:bCs/>
          <w:szCs w:val="22"/>
        </w:rPr>
      </w:pPr>
    </w:p>
    <w:p w14:paraId="22F9F37E" w14:textId="71055843" w:rsidR="002102C6" w:rsidRPr="003905DD" w:rsidRDefault="002102C6" w:rsidP="003905DD">
      <w:pPr>
        <w:pStyle w:val="NormalWeb"/>
        <w:numPr>
          <w:ilvl w:val="0"/>
          <w:numId w:val="5"/>
        </w:numPr>
        <w:shd w:val="clear" w:color="auto" w:fill="FFFFFF"/>
        <w:spacing w:before="0" w:beforeAutospacing="0" w:after="0" w:afterAutospacing="0"/>
        <w:rPr>
          <w:rFonts w:ascii="Arial" w:hAnsi="Arial" w:cs="Arial"/>
          <w:color w:val="272726"/>
          <w:sz w:val="22"/>
          <w:szCs w:val="22"/>
        </w:rPr>
      </w:pPr>
      <w:r w:rsidRPr="003905DD">
        <w:rPr>
          <w:rFonts w:ascii="Arial" w:hAnsi="Arial" w:cs="Arial"/>
          <w:color w:val="272726"/>
          <w:sz w:val="22"/>
          <w:szCs w:val="22"/>
        </w:rPr>
        <w:t xml:space="preserve">In response to the early intelligence of Covid-19 crisis suggesting that the effects of unemployment were likely to be disproportionately experienced by young people and the disadvantaged, </w:t>
      </w:r>
      <w:hyperlink r:id="rId15" w:history="1">
        <w:r w:rsidRPr="003905DD">
          <w:rPr>
            <w:rStyle w:val="Hyperlink"/>
            <w:rFonts w:ascii="Arial" w:hAnsi="Arial" w:cs="Arial"/>
            <w:sz w:val="22"/>
            <w:szCs w:val="22"/>
          </w:rPr>
          <w:t>Impetus</w:t>
        </w:r>
      </w:hyperlink>
      <w:r w:rsidRPr="003905DD">
        <w:rPr>
          <w:rFonts w:ascii="Arial" w:hAnsi="Arial" w:cs="Arial"/>
          <w:color w:val="272726"/>
          <w:sz w:val="22"/>
          <w:szCs w:val="22"/>
        </w:rPr>
        <w:t>, </w:t>
      </w:r>
      <w:hyperlink r:id="rId16" w:tgtFrame="_blank" w:tooltip="https://youthfuturesfoundation.org/" w:history="1">
        <w:r w:rsidRPr="003905DD">
          <w:rPr>
            <w:rStyle w:val="Hyperlink"/>
            <w:rFonts w:ascii="Arial" w:hAnsi="Arial" w:cs="Arial"/>
            <w:sz w:val="22"/>
            <w:szCs w:val="22"/>
          </w:rPr>
          <w:t>Youth Futures Foundation</w:t>
        </w:r>
      </w:hyperlink>
      <w:r w:rsidRPr="003905DD">
        <w:rPr>
          <w:rFonts w:ascii="Arial" w:hAnsi="Arial" w:cs="Arial"/>
          <w:color w:val="272726"/>
          <w:sz w:val="22"/>
          <w:szCs w:val="22"/>
        </w:rPr>
        <w:t>, </w:t>
      </w:r>
      <w:hyperlink r:id="rId17" w:tgtFrame="_blank" w:tooltip="https://www.youthemployment.org.uk/" w:history="1">
        <w:r w:rsidRPr="003905DD">
          <w:rPr>
            <w:rStyle w:val="Hyperlink"/>
            <w:rFonts w:ascii="Arial" w:hAnsi="Arial" w:cs="Arial"/>
            <w:sz w:val="22"/>
            <w:szCs w:val="22"/>
          </w:rPr>
          <w:t>Youth Employment UK</w:t>
        </w:r>
      </w:hyperlink>
      <w:r w:rsidRPr="003905DD">
        <w:rPr>
          <w:rFonts w:ascii="Arial" w:hAnsi="Arial" w:cs="Arial"/>
          <w:color w:val="272726"/>
          <w:sz w:val="22"/>
          <w:szCs w:val="22"/>
        </w:rPr>
        <w:t>, </w:t>
      </w:r>
      <w:hyperlink r:id="rId18" w:tgtFrame="_blank" w:tooltip="https://www.employment-studies.co.uk/" w:history="1">
        <w:r w:rsidRPr="003905DD">
          <w:rPr>
            <w:rStyle w:val="Hyperlink"/>
            <w:rFonts w:ascii="Arial" w:hAnsi="Arial" w:cs="Arial"/>
            <w:sz w:val="22"/>
            <w:szCs w:val="22"/>
          </w:rPr>
          <w:t>the Institute for Employment Studies</w:t>
        </w:r>
      </w:hyperlink>
      <w:r w:rsidRPr="003905DD">
        <w:rPr>
          <w:rFonts w:ascii="Arial" w:hAnsi="Arial" w:cs="Arial"/>
          <w:color w:val="272726"/>
          <w:sz w:val="22"/>
          <w:szCs w:val="22"/>
        </w:rPr>
        <w:t> and </w:t>
      </w:r>
      <w:hyperlink r:id="rId19" w:tgtFrame="_blank" w:tooltip="https://www.princes-trust.org.uk/" w:history="1">
        <w:r w:rsidRPr="003905DD">
          <w:rPr>
            <w:rStyle w:val="Hyperlink"/>
            <w:rFonts w:ascii="Arial" w:hAnsi="Arial" w:cs="Arial"/>
            <w:sz w:val="22"/>
            <w:szCs w:val="22"/>
          </w:rPr>
          <w:t>The Prince’s Trust</w:t>
        </w:r>
      </w:hyperlink>
      <w:r w:rsidRPr="003905DD">
        <w:rPr>
          <w:rFonts w:ascii="Arial" w:hAnsi="Arial" w:cs="Arial"/>
          <w:color w:val="272726"/>
          <w:sz w:val="22"/>
          <w:szCs w:val="22"/>
        </w:rPr>
        <w:t> formed the Youth Employment Group (YEG) in April 2020.</w:t>
      </w:r>
    </w:p>
    <w:p w14:paraId="69FEF2BA" w14:textId="77777777" w:rsidR="002102C6" w:rsidRPr="003905DD" w:rsidRDefault="002102C6" w:rsidP="003905DD">
      <w:pPr>
        <w:pStyle w:val="NormalWeb"/>
        <w:shd w:val="clear" w:color="auto" w:fill="FFFFFF"/>
        <w:spacing w:before="0" w:beforeAutospacing="0" w:after="0" w:afterAutospacing="0"/>
        <w:rPr>
          <w:rFonts w:ascii="Arial" w:hAnsi="Arial" w:cs="Arial"/>
          <w:color w:val="272726"/>
          <w:sz w:val="22"/>
          <w:szCs w:val="22"/>
        </w:rPr>
      </w:pPr>
      <w:r w:rsidRPr="003905DD">
        <w:rPr>
          <w:rFonts w:ascii="Arial" w:hAnsi="Arial" w:cs="Arial"/>
          <w:color w:val="272726"/>
          <w:sz w:val="22"/>
          <w:szCs w:val="22"/>
        </w:rPr>
        <w:t xml:space="preserve"> </w:t>
      </w:r>
    </w:p>
    <w:p w14:paraId="74B2AE1F" w14:textId="29E0B497" w:rsidR="002102C6" w:rsidRPr="003905DD" w:rsidRDefault="002102C6" w:rsidP="003905DD">
      <w:pPr>
        <w:pStyle w:val="NormalWeb"/>
        <w:numPr>
          <w:ilvl w:val="0"/>
          <w:numId w:val="5"/>
        </w:numPr>
        <w:shd w:val="clear" w:color="auto" w:fill="FFFFFF"/>
        <w:spacing w:before="0" w:beforeAutospacing="0" w:after="0" w:afterAutospacing="0"/>
        <w:rPr>
          <w:rFonts w:ascii="Arial" w:hAnsi="Arial" w:cs="Arial"/>
          <w:sz w:val="22"/>
          <w:szCs w:val="22"/>
        </w:rPr>
      </w:pPr>
      <w:r w:rsidRPr="003905DD">
        <w:rPr>
          <w:rFonts w:ascii="Arial" w:hAnsi="Arial" w:cs="Arial"/>
          <w:color w:val="272726"/>
          <w:sz w:val="22"/>
          <w:szCs w:val="22"/>
        </w:rPr>
        <w:t xml:space="preserve">The YEG aims to bring together key leaders and experts around the youth employment sector to provide a response and </w:t>
      </w:r>
      <w:r w:rsidRPr="003905DD">
        <w:rPr>
          <w:rFonts w:ascii="Arial" w:hAnsi="Arial" w:cs="Arial"/>
          <w:sz w:val="22"/>
          <w:szCs w:val="22"/>
        </w:rPr>
        <w:t>keep a watching brief on youth employment. This consists of monitoring the situation, sharing insights and making coordinated asks of the Government using common sets of figures.</w:t>
      </w:r>
    </w:p>
    <w:p w14:paraId="05CED254" w14:textId="77777777" w:rsidR="002102C6" w:rsidRPr="003905DD" w:rsidRDefault="002102C6" w:rsidP="003905DD">
      <w:pPr>
        <w:pStyle w:val="NormalWeb"/>
        <w:shd w:val="clear" w:color="auto" w:fill="FFFFFF"/>
        <w:spacing w:before="0" w:beforeAutospacing="0" w:after="0" w:afterAutospacing="0"/>
        <w:rPr>
          <w:rFonts w:ascii="Arial" w:hAnsi="Arial" w:cs="Arial"/>
          <w:sz w:val="22"/>
          <w:szCs w:val="22"/>
        </w:rPr>
      </w:pPr>
    </w:p>
    <w:p w14:paraId="6A6785C1" w14:textId="28DD0F04" w:rsidR="002102C6" w:rsidRPr="003905DD" w:rsidRDefault="002102C6" w:rsidP="003905DD">
      <w:pPr>
        <w:pStyle w:val="NormalWeb"/>
        <w:numPr>
          <w:ilvl w:val="0"/>
          <w:numId w:val="5"/>
        </w:numPr>
        <w:shd w:val="clear" w:color="auto" w:fill="FFFFFF"/>
        <w:spacing w:before="0" w:beforeAutospacing="0" w:after="0" w:afterAutospacing="0"/>
        <w:rPr>
          <w:rFonts w:ascii="Arial" w:hAnsi="Arial" w:cs="Arial"/>
          <w:color w:val="272726"/>
          <w:sz w:val="22"/>
          <w:szCs w:val="22"/>
        </w:rPr>
      </w:pPr>
      <w:r w:rsidRPr="003905DD">
        <w:rPr>
          <w:rFonts w:ascii="Arial" w:hAnsi="Arial" w:cs="Arial"/>
          <w:color w:val="272726"/>
          <w:sz w:val="22"/>
          <w:szCs w:val="22"/>
        </w:rPr>
        <w:t>The LGA was invited to join as a member of the Group. To date, the LGA has participated as an observer, along with some councils/combined authorities.</w:t>
      </w:r>
      <w:r w:rsidR="00320466" w:rsidRPr="003905DD">
        <w:rPr>
          <w:rFonts w:ascii="Arial" w:hAnsi="Arial" w:cs="Arial"/>
          <w:color w:val="272726"/>
          <w:sz w:val="22"/>
          <w:szCs w:val="22"/>
        </w:rPr>
        <w:t xml:space="preserve"> However, the LGA has contributed to the working group recommendations. </w:t>
      </w:r>
    </w:p>
    <w:p w14:paraId="20832185" w14:textId="77777777" w:rsidR="002102C6" w:rsidRPr="003905DD" w:rsidRDefault="002102C6" w:rsidP="003905DD">
      <w:pPr>
        <w:pStyle w:val="NormalWeb"/>
        <w:shd w:val="clear" w:color="auto" w:fill="FFFFFF"/>
        <w:spacing w:before="0" w:beforeAutospacing="0" w:after="0" w:afterAutospacing="0"/>
        <w:rPr>
          <w:rFonts w:ascii="Arial" w:hAnsi="Arial" w:cs="Arial"/>
          <w:color w:val="272726"/>
          <w:sz w:val="22"/>
          <w:szCs w:val="22"/>
        </w:rPr>
      </w:pPr>
    </w:p>
    <w:p w14:paraId="61A9AE13" w14:textId="5C9C3DE3" w:rsidR="002102C6" w:rsidRPr="003905DD" w:rsidRDefault="002102C6" w:rsidP="003905DD">
      <w:pPr>
        <w:pStyle w:val="NormalWeb"/>
        <w:numPr>
          <w:ilvl w:val="0"/>
          <w:numId w:val="5"/>
        </w:numPr>
        <w:shd w:val="clear" w:color="auto" w:fill="FFFFFF"/>
        <w:spacing w:before="0" w:beforeAutospacing="0" w:after="0" w:afterAutospacing="0"/>
        <w:rPr>
          <w:rFonts w:ascii="Arial" w:hAnsi="Arial" w:cs="Arial"/>
          <w:b/>
          <w:bCs/>
          <w:sz w:val="22"/>
          <w:szCs w:val="22"/>
        </w:rPr>
      </w:pPr>
      <w:r w:rsidRPr="003905DD">
        <w:rPr>
          <w:rFonts w:ascii="Arial" w:hAnsi="Arial" w:cs="Arial"/>
          <w:sz w:val="22"/>
          <w:szCs w:val="22"/>
        </w:rPr>
        <w:t xml:space="preserve">In June 2020 the YEG called for an </w:t>
      </w:r>
      <w:hyperlink r:id="rId20" w:history="1">
        <w:r w:rsidRPr="003905DD">
          <w:rPr>
            <w:rStyle w:val="Hyperlink"/>
            <w:rFonts w:ascii="Arial" w:hAnsi="Arial" w:cs="Arial"/>
            <w:sz w:val="22"/>
            <w:szCs w:val="22"/>
          </w:rPr>
          <w:t>Opportunity Guarantee</w:t>
        </w:r>
      </w:hyperlink>
      <w:r w:rsidRPr="003905DD">
        <w:rPr>
          <w:rFonts w:ascii="Arial" w:hAnsi="Arial" w:cs="Arial"/>
          <w:sz w:val="22"/>
          <w:szCs w:val="22"/>
        </w:rPr>
        <w:t xml:space="preserve">, which was subsequently announced by the Prime Minister. Further recommendations are currently being finalised and will be published shortly. </w:t>
      </w:r>
      <w:r w:rsidRPr="003905DD">
        <w:rPr>
          <w:rFonts w:ascii="Arial" w:hAnsi="Arial" w:cs="Arial"/>
          <w:b/>
          <w:bCs/>
          <w:sz w:val="22"/>
          <w:szCs w:val="22"/>
        </w:rPr>
        <w:t>Members will be kept informed of any further collaboration with the YEG and future announcements.</w:t>
      </w:r>
    </w:p>
    <w:p w14:paraId="45880909" w14:textId="77777777" w:rsidR="002102C6" w:rsidRPr="003905DD" w:rsidRDefault="002102C6" w:rsidP="003905DD">
      <w:pPr>
        <w:rPr>
          <w:rFonts w:ascii="Arial" w:hAnsi="Arial" w:cs="Arial"/>
          <w:szCs w:val="22"/>
        </w:rPr>
      </w:pPr>
    </w:p>
    <w:p w14:paraId="0ECF7AF6" w14:textId="4395C912" w:rsidR="002102C6" w:rsidRPr="003905DD" w:rsidRDefault="002102C6" w:rsidP="003905DD">
      <w:pPr>
        <w:rPr>
          <w:rFonts w:ascii="Arial" w:hAnsi="Arial" w:cs="Arial"/>
          <w:b/>
          <w:bCs/>
          <w:szCs w:val="22"/>
          <w:lang w:val="en"/>
        </w:rPr>
      </w:pPr>
      <w:r w:rsidRPr="003905DD">
        <w:rPr>
          <w:rFonts w:ascii="Arial" w:hAnsi="Arial" w:cs="Arial"/>
          <w:b/>
          <w:bCs/>
          <w:szCs w:val="22"/>
          <w:lang w:val="en"/>
        </w:rPr>
        <w:t>NEET Ministerial roundtable</w:t>
      </w:r>
    </w:p>
    <w:p w14:paraId="644F8F5A" w14:textId="77777777" w:rsidR="00320466" w:rsidRPr="003905DD" w:rsidRDefault="00320466" w:rsidP="003905DD">
      <w:pPr>
        <w:rPr>
          <w:rFonts w:ascii="Arial" w:hAnsi="Arial" w:cs="Arial"/>
          <w:b/>
          <w:bCs/>
          <w:szCs w:val="22"/>
          <w:lang w:val="en"/>
        </w:rPr>
      </w:pPr>
    </w:p>
    <w:p w14:paraId="48ACD6EE" w14:textId="281CC165" w:rsidR="002102C6" w:rsidRPr="003905DD" w:rsidRDefault="002102C6" w:rsidP="003905DD">
      <w:pPr>
        <w:pStyle w:val="ListParagraph"/>
        <w:numPr>
          <w:ilvl w:val="0"/>
          <w:numId w:val="5"/>
        </w:numPr>
        <w:rPr>
          <w:rFonts w:ascii="Arial" w:hAnsi="Arial" w:cs="Arial"/>
          <w:szCs w:val="22"/>
          <w:lang w:val="en-US"/>
        </w:rPr>
      </w:pPr>
      <w:r w:rsidRPr="003905DD">
        <w:rPr>
          <w:rFonts w:ascii="Arial" w:hAnsi="Arial" w:cs="Arial"/>
          <w:szCs w:val="22"/>
        </w:rPr>
        <w:t>The LGA was been invited to a roundtable on 3</w:t>
      </w:r>
      <w:r w:rsidRPr="003905DD">
        <w:rPr>
          <w:rFonts w:ascii="Arial" w:hAnsi="Arial" w:cs="Arial"/>
          <w:szCs w:val="22"/>
          <w:vertAlign w:val="superscript"/>
        </w:rPr>
        <w:t>rd</w:t>
      </w:r>
      <w:r w:rsidRPr="003905DD">
        <w:rPr>
          <w:rFonts w:ascii="Arial" w:hAnsi="Arial" w:cs="Arial"/>
          <w:szCs w:val="22"/>
        </w:rPr>
        <w:t xml:space="preserve"> September, convened by Gillian Keegan MP, Minister for Apprenticeships and Skills, the Department for Education (DfE).  It involved officials from DfE and the Department of Work and Pensions (DWP), external organisations (Chairs of the Youth Employment Group), plus young people ambassadors. The roundtable discussion focused on 16-25-year olds, those not in education, employment or training (NEET) and those at risk of NEET. Cllr Kevin</w:t>
      </w:r>
      <w:bookmarkStart w:id="3" w:name="_Hlk49506584"/>
      <w:r w:rsidRPr="003905DD">
        <w:rPr>
          <w:rFonts w:ascii="Arial" w:hAnsi="Arial" w:cs="Arial"/>
          <w:szCs w:val="22"/>
        </w:rPr>
        <w:t xml:space="preserve"> Bentley, Chairman, LGA People and Places Board, along with a sector representative from </w:t>
      </w:r>
      <w:r w:rsidRPr="003905DD">
        <w:rPr>
          <w:rFonts w:ascii="Arial" w:hAnsi="Arial" w:cs="Arial"/>
          <w:szCs w:val="22"/>
          <w:lang w:val="en-US"/>
        </w:rPr>
        <w:t>Nottingham City Council and two LGA officials attend the event.</w:t>
      </w:r>
    </w:p>
    <w:p w14:paraId="7234084B" w14:textId="77777777" w:rsidR="00320466" w:rsidRPr="003905DD" w:rsidRDefault="00320466" w:rsidP="003905DD">
      <w:pPr>
        <w:pStyle w:val="ListParagraph"/>
        <w:rPr>
          <w:rFonts w:ascii="Arial" w:hAnsi="Arial" w:cs="Arial"/>
          <w:szCs w:val="22"/>
          <w:lang w:val="en-US"/>
        </w:rPr>
      </w:pPr>
    </w:p>
    <w:p w14:paraId="29BE3EB5" w14:textId="1ECE8D0A" w:rsidR="002102C6" w:rsidRPr="003905DD" w:rsidRDefault="002102C6" w:rsidP="003905DD">
      <w:pPr>
        <w:pStyle w:val="ListParagraph"/>
        <w:numPr>
          <w:ilvl w:val="0"/>
          <w:numId w:val="5"/>
        </w:numPr>
        <w:rPr>
          <w:rFonts w:ascii="Arial" w:hAnsi="Arial" w:cs="Arial"/>
          <w:szCs w:val="22"/>
        </w:rPr>
      </w:pPr>
      <w:r w:rsidRPr="003905DD">
        <w:rPr>
          <w:rFonts w:ascii="Arial" w:hAnsi="Arial" w:cs="Arial"/>
          <w:szCs w:val="22"/>
        </w:rPr>
        <w:t xml:space="preserve">The Covid-19 crisis is likely to have significant consequences for youth unemployment which will impact on the education and training offer locally. This will be a concern for the Minister. Therefore, </w:t>
      </w:r>
      <w:bookmarkEnd w:id="3"/>
      <w:r w:rsidRPr="003905DD">
        <w:rPr>
          <w:rFonts w:ascii="Arial" w:hAnsi="Arial" w:cs="Arial"/>
          <w:szCs w:val="22"/>
        </w:rPr>
        <w:t>the Minister was particularly keen to hear from young people and the LGA about what is happening on the ground, including the issues young people are facing and how that can result in becoming NEET, the key challenges/barriers in supporting NEETs, and what the solutions and ideas are to better address this.</w:t>
      </w:r>
    </w:p>
    <w:p w14:paraId="45468FA3" w14:textId="77777777" w:rsidR="00320466" w:rsidRPr="003905DD" w:rsidRDefault="00320466" w:rsidP="003905DD">
      <w:pPr>
        <w:rPr>
          <w:rFonts w:ascii="Arial" w:hAnsi="Arial" w:cs="Arial"/>
          <w:szCs w:val="22"/>
        </w:rPr>
      </w:pPr>
    </w:p>
    <w:p w14:paraId="02785BDB" w14:textId="19BDDBFE" w:rsidR="002102C6" w:rsidRPr="003905DD" w:rsidRDefault="002102C6" w:rsidP="003905DD">
      <w:pPr>
        <w:pStyle w:val="ListParagraph"/>
        <w:numPr>
          <w:ilvl w:val="0"/>
          <w:numId w:val="5"/>
        </w:numPr>
        <w:rPr>
          <w:rFonts w:ascii="Arial" w:hAnsi="Arial" w:cs="Arial"/>
          <w:bCs/>
          <w:szCs w:val="22"/>
        </w:rPr>
      </w:pPr>
      <w:r w:rsidRPr="003905DD">
        <w:rPr>
          <w:rFonts w:ascii="Arial" w:hAnsi="Arial" w:cs="Arial"/>
          <w:szCs w:val="22"/>
        </w:rPr>
        <w:t xml:space="preserve">The LGA representatives used the opportunity to reiterate our Work Local and green economic recovery proposals, and to work in partnership with Government to back the economic recovery for employers and </w:t>
      </w:r>
      <w:r w:rsidRPr="003905DD">
        <w:rPr>
          <w:rFonts w:ascii="Arial" w:hAnsi="Arial" w:cs="Arial"/>
          <w:bCs/>
          <w:szCs w:val="22"/>
        </w:rPr>
        <w:t>young people’s needs.</w:t>
      </w:r>
    </w:p>
    <w:p w14:paraId="4C24526A" w14:textId="77777777" w:rsidR="00320466" w:rsidRPr="003905DD" w:rsidRDefault="00320466" w:rsidP="003905DD">
      <w:pPr>
        <w:rPr>
          <w:rFonts w:ascii="Arial" w:hAnsi="Arial" w:cs="Arial"/>
          <w:bCs/>
          <w:szCs w:val="22"/>
        </w:rPr>
      </w:pPr>
    </w:p>
    <w:p w14:paraId="21B29FB7" w14:textId="32071620" w:rsidR="00320466" w:rsidRPr="003905DD" w:rsidRDefault="002102C6" w:rsidP="003905DD">
      <w:pPr>
        <w:pStyle w:val="ListParagraph"/>
        <w:numPr>
          <w:ilvl w:val="0"/>
          <w:numId w:val="5"/>
        </w:numPr>
        <w:rPr>
          <w:rFonts w:ascii="Arial" w:hAnsi="Arial" w:cs="Arial"/>
          <w:b/>
          <w:szCs w:val="22"/>
        </w:rPr>
      </w:pPr>
      <w:r w:rsidRPr="003905DD">
        <w:rPr>
          <w:rFonts w:ascii="Arial" w:hAnsi="Arial" w:cs="Arial"/>
          <w:bCs/>
          <w:szCs w:val="22"/>
        </w:rPr>
        <w:t>As a follow-up</w:t>
      </w:r>
      <w:r w:rsidRPr="003905DD">
        <w:rPr>
          <w:rFonts w:ascii="Arial" w:hAnsi="Arial" w:cs="Arial"/>
          <w:b/>
          <w:szCs w:val="22"/>
        </w:rPr>
        <w:t xml:space="preserve"> we propose Cllr Kevin Bentley sends an invitation to the Minister to attend one of our future People </w:t>
      </w:r>
      <w:r w:rsidR="00B53431" w:rsidRPr="003905DD">
        <w:rPr>
          <w:rFonts w:ascii="Arial" w:hAnsi="Arial" w:cs="Arial"/>
          <w:b/>
          <w:szCs w:val="22"/>
        </w:rPr>
        <w:t xml:space="preserve">and </w:t>
      </w:r>
      <w:r w:rsidRPr="003905DD">
        <w:rPr>
          <w:rFonts w:ascii="Arial" w:hAnsi="Arial" w:cs="Arial"/>
          <w:b/>
          <w:szCs w:val="22"/>
        </w:rPr>
        <w:t>Places board meeting</w:t>
      </w:r>
      <w:r w:rsidR="003B43A9" w:rsidRPr="003905DD">
        <w:rPr>
          <w:rFonts w:ascii="Arial" w:hAnsi="Arial" w:cs="Arial"/>
          <w:b/>
          <w:szCs w:val="22"/>
        </w:rPr>
        <w:t>s</w:t>
      </w:r>
      <w:r w:rsidRPr="003905DD">
        <w:rPr>
          <w:rFonts w:ascii="Arial" w:hAnsi="Arial" w:cs="Arial"/>
          <w:b/>
          <w:szCs w:val="22"/>
        </w:rPr>
        <w:t xml:space="preserve"> to have </w:t>
      </w:r>
      <w:r w:rsidR="003B43A9" w:rsidRPr="003905DD">
        <w:rPr>
          <w:rFonts w:ascii="Arial" w:hAnsi="Arial" w:cs="Arial"/>
          <w:b/>
          <w:szCs w:val="22"/>
        </w:rPr>
        <w:t xml:space="preserve">a </w:t>
      </w:r>
      <w:r w:rsidRPr="003905DD">
        <w:rPr>
          <w:rFonts w:ascii="Arial" w:hAnsi="Arial" w:cs="Arial"/>
          <w:b/>
          <w:szCs w:val="22"/>
        </w:rPr>
        <w:t>discussion on improving youth participation</w:t>
      </w:r>
      <w:r w:rsidR="00320466" w:rsidRPr="003905DD">
        <w:rPr>
          <w:rFonts w:ascii="Arial" w:hAnsi="Arial" w:cs="Arial"/>
          <w:b/>
          <w:szCs w:val="22"/>
        </w:rPr>
        <w:t>.</w:t>
      </w:r>
    </w:p>
    <w:p w14:paraId="5E689994" w14:textId="08683B2B" w:rsidR="002102C6" w:rsidRPr="003905DD" w:rsidRDefault="002102C6" w:rsidP="003905DD">
      <w:pPr>
        <w:pStyle w:val="ListParagraph"/>
        <w:rPr>
          <w:rFonts w:ascii="Arial" w:hAnsi="Arial" w:cs="Arial"/>
          <w:b/>
          <w:szCs w:val="22"/>
        </w:rPr>
      </w:pPr>
      <w:r w:rsidRPr="003905DD">
        <w:rPr>
          <w:rFonts w:ascii="Arial" w:hAnsi="Arial" w:cs="Arial"/>
          <w:b/>
          <w:szCs w:val="22"/>
        </w:rPr>
        <w:t xml:space="preserve"> </w:t>
      </w:r>
    </w:p>
    <w:p w14:paraId="6DD8A55F" w14:textId="77777777" w:rsidR="002102C6" w:rsidRPr="003905DD" w:rsidRDefault="002102C6" w:rsidP="003905DD">
      <w:pPr>
        <w:pStyle w:val="xmsonormal"/>
        <w:rPr>
          <w:b/>
          <w:bCs/>
          <w:color w:val="282827"/>
        </w:rPr>
      </w:pPr>
      <w:r w:rsidRPr="003905DD">
        <w:rPr>
          <w:b/>
          <w:bCs/>
          <w:color w:val="282827"/>
        </w:rPr>
        <w:t>Media and PR</w:t>
      </w:r>
    </w:p>
    <w:p w14:paraId="2B4D1FDB" w14:textId="77777777" w:rsidR="002102C6" w:rsidRPr="003905DD" w:rsidRDefault="002102C6" w:rsidP="003905DD">
      <w:pPr>
        <w:pStyle w:val="xmsonormal"/>
        <w:rPr>
          <w:b/>
          <w:bCs/>
          <w:color w:val="282827"/>
        </w:rPr>
      </w:pPr>
    </w:p>
    <w:p w14:paraId="48CBCF3A" w14:textId="3E9B46D7" w:rsidR="002102C6" w:rsidRPr="003905DD" w:rsidRDefault="002102C6" w:rsidP="003905DD">
      <w:pPr>
        <w:pStyle w:val="ListParagraph"/>
        <w:numPr>
          <w:ilvl w:val="0"/>
          <w:numId w:val="5"/>
        </w:numPr>
        <w:rPr>
          <w:rFonts w:ascii="Arial" w:hAnsi="Arial" w:cs="Arial"/>
          <w:szCs w:val="22"/>
        </w:rPr>
      </w:pPr>
      <w:r w:rsidRPr="003905DD">
        <w:rPr>
          <w:rFonts w:ascii="Arial" w:hAnsi="Arial" w:cs="Arial"/>
          <w:color w:val="282827"/>
          <w:szCs w:val="22"/>
        </w:rPr>
        <w:t xml:space="preserve">To shine a light </w:t>
      </w:r>
      <w:r w:rsidRPr="003905DD">
        <w:rPr>
          <w:rFonts w:ascii="Arial" w:hAnsi="Arial" w:cs="Arial"/>
          <w:szCs w:val="22"/>
        </w:rPr>
        <w:t xml:space="preserve">on our calls for the devolution of careers advice, post-16 and skills budgets and powers to local areas to improve provision for young people, </w:t>
      </w:r>
      <w:r w:rsidRPr="003905DD">
        <w:rPr>
          <w:rFonts w:ascii="Arial" w:hAnsi="Arial" w:cs="Arial"/>
          <w:color w:val="282827"/>
          <w:szCs w:val="22"/>
        </w:rPr>
        <w:t xml:space="preserve">the LGA </w:t>
      </w:r>
      <w:r w:rsidRPr="003905DD">
        <w:rPr>
          <w:rFonts w:ascii="Arial" w:hAnsi="Arial" w:cs="Arial"/>
          <w:color w:val="282827"/>
          <w:szCs w:val="22"/>
        </w:rPr>
        <w:lastRenderedPageBreak/>
        <w:t xml:space="preserve">issued a </w:t>
      </w:r>
      <w:hyperlink r:id="rId21" w:history="1">
        <w:r w:rsidRPr="003905DD">
          <w:rPr>
            <w:rStyle w:val="Hyperlink"/>
            <w:rFonts w:ascii="Arial" w:hAnsi="Arial" w:cs="Arial"/>
            <w:szCs w:val="22"/>
          </w:rPr>
          <w:t>press release</w:t>
        </w:r>
      </w:hyperlink>
      <w:r w:rsidRPr="003905DD">
        <w:rPr>
          <w:rFonts w:ascii="Arial" w:hAnsi="Arial" w:cs="Arial"/>
          <w:color w:val="282827"/>
          <w:szCs w:val="22"/>
        </w:rPr>
        <w:t xml:space="preserve"> in May 2020. This also coincided with NEET quarterly data release showing an </w:t>
      </w:r>
      <w:r w:rsidRPr="003905DD">
        <w:rPr>
          <w:rFonts w:ascii="Arial" w:hAnsi="Arial" w:cs="Arial"/>
          <w:szCs w:val="22"/>
        </w:rPr>
        <w:t xml:space="preserve">annual increase in the number of young people (aged 16 to 24 years) to 771,000 in the UK, </w:t>
      </w:r>
      <w:r w:rsidRPr="003905DD">
        <w:rPr>
          <w:rFonts w:ascii="Arial" w:hAnsi="Arial" w:cs="Arial"/>
          <w:color w:val="282827"/>
          <w:szCs w:val="22"/>
        </w:rPr>
        <w:t>which gained some traction from national press.</w:t>
      </w:r>
    </w:p>
    <w:p w14:paraId="4DD9C687" w14:textId="77777777" w:rsidR="002102C6" w:rsidRPr="003905DD" w:rsidRDefault="002102C6" w:rsidP="003905DD">
      <w:pPr>
        <w:pStyle w:val="xmsonormal"/>
      </w:pPr>
    </w:p>
    <w:p w14:paraId="36A1F672" w14:textId="05FD346C" w:rsidR="002102C6" w:rsidRPr="003905DD" w:rsidRDefault="002102C6" w:rsidP="003905DD">
      <w:pPr>
        <w:pStyle w:val="ListParagraph"/>
        <w:numPr>
          <w:ilvl w:val="0"/>
          <w:numId w:val="5"/>
        </w:numPr>
        <w:rPr>
          <w:rFonts w:ascii="Arial" w:hAnsi="Arial" w:cs="Arial"/>
          <w:color w:val="282827"/>
          <w:szCs w:val="22"/>
        </w:rPr>
      </w:pPr>
      <w:r w:rsidRPr="003905DD">
        <w:rPr>
          <w:rFonts w:ascii="Arial" w:hAnsi="Arial" w:cs="Arial"/>
          <w:szCs w:val="22"/>
        </w:rPr>
        <w:t xml:space="preserve">During the Covid-19 crisis Cllr Kevin Bentley, Chairman, LGA People and Places Board highlighted in a First magazine </w:t>
      </w:r>
      <w:hyperlink r:id="rId22" w:history="1">
        <w:r w:rsidRPr="003905DD">
          <w:rPr>
            <w:rStyle w:val="Hyperlink"/>
            <w:rFonts w:ascii="Arial" w:hAnsi="Arial" w:cs="Arial"/>
            <w:szCs w:val="22"/>
          </w:rPr>
          <w:t>feature</w:t>
        </w:r>
      </w:hyperlink>
      <w:r w:rsidRPr="003905DD">
        <w:rPr>
          <w:rFonts w:ascii="Arial" w:hAnsi="Arial" w:cs="Arial"/>
          <w:szCs w:val="22"/>
        </w:rPr>
        <w:t xml:space="preserve"> the plight of young people and the need for more employment and skills support to aid the economic recovery. It was an opportunity to set out our asks of Government, including greater Apprenticeship flexibilities and extension of the September Guarantee. This piece was part of a double </w:t>
      </w:r>
      <w:hyperlink r:id="rId23" w:history="1">
        <w:r w:rsidRPr="003905DD">
          <w:rPr>
            <w:rStyle w:val="Hyperlink"/>
            <w:rFonts w:ascii="Arial" w:hAnsi="Arial" w:cs="Arial"/>
            <w:szCs w:val="22"/>
          </w:rPr>
          <w:t>feature</w:t>
        </w:r>
      </w:hyperlink>
      <w:r w:rsidRPr="003905DD">
        <w:rPr>
          <w:rFonts w:ascii="Arial" w:hAnsi="Arial" w:cs="Arial"/>
          <w:szCs w:val="22"/>
        </w:rPr>
        <w:t xml:space="preserve"> with Cllr Abi Brown, Leader of Stoke-on-Trent City Council and Vice-Chair, City Regions Board on economic and skills recovery. The article talked about getting the message </w:t>
      </w:r>
      <w:r w:rsidRPr="003905DD">
        <w:rPr>
          <w:rFonts w:ascii="Arial" w:hAnsi="Arial" w:cs="Arial"/>
          <w:szCs w:val="22"/>
          <w:lang w:val="en-US"/>
        </w:rPr>
        <w:t>over to politicians and senior officials across Government; Cllr Abi Brown spoke on these issues on behalf of the LGA at the Learning and Work Institute’s Employment and Skills Convention in July</w:t>
      </w:r>
      <w:r w:rsidR="00DF060A" w:rsidRPr="003905DD">
        <w:rPr>
          <w:rFonts w:ascii="Arial" w:hAnsi="Arial" w:cs="Arial"/>
          <w:szCs w:val="22"/>
          <w:lang w:val="en-US"/>
        </w:rPr>
        <w:t xml:space="preserve"> 2020</w:t>
      </w:r>
      <w:r w:rsidRPr="003905DD">
        <w:rPr>
          <w:rFonts w:ascii="Arial" w:hAnsi="Arial" w:cs="Arial"/>
          <w:szCs w:val="22"/>
          <w:lang w:val="en-US"/>
        </w:rPr>
        <w:t>.</w:t>
      </w:r>
    </w:p>
    <w:p w14:paraId="7A75315A" w14:textId="77777777" w:rsidR="00DF060A" w:rsidRPr="003905DD" w:rsidRDefault="00DF060A" w:rsidP="003905DD">
      <w:pPr>
        <w:pStyle w:val="ListParagraph"/>
        <w:rPr>
          <w:rFonts w:ascii="Arial" w:hAnsi="Arial" w:cs="Arial"/>
          <w:color w:val="282827"/>
          <w:szCs w:val="22"/>
        </w:rPr>
      </w:pPr>
    </w:p>
    <w:p w14:paraId="7E783F3D" w14:textId="77777777" w:rsidR="002102C6" w:rsidRPr="003905DD" w:rsidRDefault="002102C6" w:rsidP="003905DD">
      <w:pPr>
        <w:rPr>
          <w:rFonts w:ascii="Arial" w:hAnsi="Arial" w:cs="Arial"/>
          <w:b/>
          <w:szCs w:val="22"/>
          <w:lang w:val="en"/>
        </w:rPr>
      </w:pPr>
      <w:r w:rsidRPr="003905DD">
        <w:rPr>
          <w:rFonts w:ascii="Arial" w:hAnsi="Arial" w:cs="Arial"/>
          <w:b/>
          <w:szCs w:val="22"/>
          <w:lang w:val="en"/>
        </w:rPr>
        <w:t xml:space="preserve">Action plan </w:t>
      </w:r>
    </w:p>
    <w:p w14:paraId="2DC001A7" w14:textId="77777777" w:rsidR="00DF060A" w:rsidRPr="003905DD" w:rsidRDefault="00DF060A" w:rsidP="003905DD">
      <w:pPr>
        <w:rPr>
          <w:rFonts w:ascii="Arial" w:hAnsi="Arial" w:cs="Arial"/>
          <w:szCs w:val="22"/>
          <w:lang w:val="en"/>
        </w:rPr>
      </w:pPr>
    </w:p>
    <w:p w14:paraId="661F0078" w14:textId="05D98FDC" w:rsidR="002102C6" w:rsidRPr="003905DD" w:rsidRDefault="002102C6" w:rsidP="003905DD">
      <w:pPr>
        <w:pStyle w:val="ListParagraph"/>
        <w:numPr>
          <w:ilvl w:val="0"/>
          <w:numId w:val="5"/>
        </w:numPr>
        <w:rPr>
          <w:rFonts w:ascii="Arial" w:hAnsi="Arial" w:cs="Arial"/>
          <w:szCs w:val="22"/>
          <w:lang w:val="en"/>
        </w:rPr>
      </w:pPr>
      <w:r w:rsidRPr="003905DD">
        <w:rPr>
          <w:rFonts w:ascii="Arial" w:hAnsi="Arial" w:cs="Arial"/>
          <w:szCs w:val="22"/>
          <w:lang w:val="en"/>
        </w:rPr>
        <w:t>Following the board’s approval, we will continue to progress this piece of work both with the sector and stakeholders, the key activities together with the timescales are detailed below:</w:t>
      </w:r>
    </w:p>
    <w:p w14:paraId="06709E2D" w14:textId="77777777" w:rsidR="00DF060A" w:rsidRPr="003905DD" w:rsidRDefault="00DF060A" w:rsidP="003905DD">
      <w:pPr>
        <w:pStyle w:val="ListParagraph"/>
        <w:rPr>
          <w:rFonts w:ascii="Arial" w:hAnsi="Arial" w:cs="Arial"/>
          <w:szCs w:val="22"/>
          <w:lang w:val="en"/>
        </w:rPr>
      </w:pPr>
    </w:p>
    <w:tbl>
      <w:tblPr>
        <w:tblStyle w:val="TableGrid"/>
        <w:tblW w:w="0" w:type="auto"/>
        <w:tblLook w:val="04A0" w:firstRow="1" w:lastRow="0" w:firstColumn="1" w:lastColumn="0" w:noHBand="0" w:noVBand="1"/>
      </w:tblPr>
      <w:tblGrid>
        <w:gridCol w:w="6091"/>
        <w:gridCol w:w="2925"/>
      </w:tblGrid>
      <w:tr w:rsidR="002102C6" w:rsidRPr="003905DD" w14:paraId="3F099FA7" w14:textId="77777777" w:rsidTr="00AE0B77">
        <w:tc>
          <w:tcPr>
            <w:tcW w:w="6091" w:type="dxa"/>
          </w:tcPr>
          <w:p w14:paraId="4E61D86E" w14:textId="77777777" w:rsidR="002102C6" w:rsidRPr="003905DD" w:rsidRDefault="002102C6" w:rsidP="003905DD">
            <w:pPr>
              <w:rPr>
                <w:rFonts w:ascii="Arial" w:hAnsi="Arial" w:cs="Arial"/>
                <w:b/>
                <w:bCs/>
                <w:szCs w:val="22"/>
                <w:lang w:val="en"/>
              </w:rPr>
            </w:pPr>
            <w:r w:rsidRPr="003905DD">
              <w:rPr>
                <w:rFonts w:ascii="Arial" w:hAnsi="Arial" w:cs="Arial"/>
                <w:b/>
                <w:bCs/>
                <w:szCs w:val="22"/>
                <w:lang w:val="en"/>
              </w:rPr>
              <w:t xml:space="preserve">Activity </w:t>
            </w:r>
          </w:p>
        </w:tc>
        <w:tc>
          <w:tcPr>
            <w:tcW w:w="2925" w:type="dxa"/>
          </w:tcPr>
          <w:p w14:paraId="1AB8CFD3" w14:textId="77777777" w:rsidR="002102C6" w:rsidRPr="003905DD" w:rsidRDefault="002102C6" w:rsidP="003905DD">
            <w:pPr>
              <w:rPr>
                <w:rFonts w:ascii="Arial" w:hAnsi="Arial" w:cs="Arial"/>
                <w:b/>
                <w:bCs/>
                <w:szCs w:val="22"/>
                <w:lang w:val="en"/>
              </w:rPr>
            </w:pPr>
            <w:r w:rsidRPr="003905DD">
              <w:rPr>
                <w:rFonts w:ascii="Arial" w:hAnsi="Arial" w:cs="Arial"/>
                <w:b/>
                <w:bCs/>
                <w:szCs w:val="22"/>
                <w:lang w:val="en"/>
              </w:rPr>
              <w:t xml:space="preserve">Timescale </w:t>
            </w:r>
          </w:p>
        </w:tc>
      </w:tr>
      <w:tr w:rsidR="002102C6" w:rsidRPr="003905DD" w14:paraId="57188519" w14:textId="77777777" w:rsidTr="00AE0B77">
        <w:tc>
          <w:tcPr>
            <w:tcW w:w="6091" w:type="dxa"/>
          </w:tcPr>
          <w:p w14:paraId="6F3EA6E0" w14:textId="77777777" w:rsidR="002102C6" w:rsidRPr="003905DD" w:rsidRDefault="002102C6" w:rsidP="003905DD">
            <w:pPr>
              <w:pStyle w:val="NormalWeb"/>
              <w:spacing w:before="0" w:beforeAutospacing="0" w:after="0" w:afterAutospacing="0"/>
              <w:rPr>
                <w:rFonts w:ascii="Arial" w:hAnsi="Arial" w:cs="Arial"/>
                <w:sz w:val="22"/>
                <w:szCs w:val="22"/>
                <w:lang w:val="en"/>
              </w:rPr>
            </w:pPr>
            <w:r w:rsidRPr="003905DD">
              <w:rPr>
                <w:rFonts w:ascii="Arial" w:hAnsi="Arial" w:cs="Arial"/>
                <w:sz w:val="22"/>
                <w:szCs w:val="22"/>
                <w:lang w:val="en"/>
              </w:rPr>
              <w:t>Launch E2E Education-2-Employment: Supporting youth participation for the present and next generation publication</w:t>
            </w:r>
          </w:p>
        </w:tc>
        <w:tc>
          <w:tcPr>
            <w:tcW w:w="2925" w:type="dxa"/>
          </w:tcPr>
          <w:p w14:paraId="5194DE14" w14:textId="77777777" w:rsidR="002102C6" w:rsidRPr="003905DD" w:rsidRDefault="002102C6" w:rsidP="003905DD">
            <w:pPr>
              <w:rPr>
                <w:rFonts w:ascii="Arial" w:hAnsi="Arial" w:cs="Arial"/>
                <w:szCs w:val="22"/>
                <w:lang w:val="en"/>
              </w:rPr>
            </w:pPr>
            <w:r w:rsidRPr="003905DD">
              <w:rPr>
                <w:rFonts w:ascii="Arial" w:hAnsi="Arial" w:cs="Arial"/>
                <w:szCs w:val="22"/>
                <w:lang w:val="en"/>
              </w:rPr>
              <w:t>Oct 2020</w:t>
            </w:r>
          </w:p>
        </w:tc>
      </w:tr>
      <w:tr w:rsidR="002102C6" w:rsidRPr="003905DD" w14:paraId="3C0EDF59" w14:textId="77777777" w:rsidTr="00AE0B77">
        <w:tc>
          <w:tcPr>
            <w:tcW w:w="6091" w:type="dxa"/>
          </w:tcPr>
          <w:p w14:paraId="62B6F622" w14:textId="77777777" w:rsidR="002102C6" w:rsidRPr="003905DD" w:rsidRDefault="002102C6" w:rsidP="003905DD">
            <w:pPr>
              <w:pStyle w:val="NormalWeb"/>
              <w:spacing w:before="0" w:beforeAutospacing="0" w:after="0" w:afterAutospacing="0"/>
              <w:rPr>
                <w:rFonts w:ascii="Arial" w:hAnsi="Arial" w:cs="Arial"/>
                <w:sz w:val="22"/>
                <w:szCs w:val="22"/>
                <w:lang w:val="en"/>
              </w:rPr>
            </w:pPr>
            <w:r w:rsidRPr="003905DD">
              <w:rPr>
                <w:rFonts w:ascii="Arial" w:hAnsi="Arial" w:cs="Arial"/>
                <w:sz w:val="22"/>
                <w:szCs w:val="22"/>
              </w:rPr>
              <w:t xml:space="preserve">Invite Gillian Keegan MP, Minister for Apprenticeships and Skills, the Department for Education to speak at the People and Places Board </w:t>
            </w:r>
          </w:p>
        </w:tc>
        <w:tc>
          <w:tcPr>
            <w:tcW w:w="2925" w:type="dxa"/>
          </w:tcPr>
          <w:p w14:paraId="200D5F54" w14:textId="77777777" w:rsidR="002102C6" w:rsidRPr="003905DD" w:rsidRDefault="002102C6" w:rsidP="003905DD">
            <w:pPr>
              <w:rPr>
                <w:rFonts w:ascii="Arial" w:hAnsi="Arial" w:cs="Arial"/>
                <w:szCs w:val="22"/>
                <w:lang w:val="en"/>
              </w:rPr>
            </w:pPr>
            <w:r w:rsidRPr="003905DD">
              <w:rPr>
                <w:rFonts w:ascii="Arial" w:hAnsi="Arial" w:cs="Arial"/>
                <w:szCs w:val="22"/>
                <w:lang w:val="en"/>
              </w:rPr>
              <w:t>Nov 2020</w:t>
            </w:r>
          </w:p>
        </w:tc>
      </w:tr>
      <w:tr w:rsidR="002102C6" w:rsidRPr="003905DD" w14:paraId="18006E3E" w14:textId="77777777" w:rsidTr="00AE0B77">
        <w:tc>
          <w:tcPr>
            <w:tcW w:w="6091" w:type="dxa"/>
          </w:tcPr>
          <w:p w14:paraId="219B3E43" w14:textId="77777777" w:rsidR="002102C6" w:rsidRPr="003905DD" w:rsidRDefault="002102C6" w:rsidP="003905DD">
            <w:pPr>
              <w:pStyle w:val="NormalWeb"/>
              <w:spacing w:before="0" w:beforeAutospacing="0" w:after="0" w:afterAutospacing="0"/>
              <w:rPr>
                <w:rFonts w:ascii="Arial" w:hAnsi="Arial" w:cs="Arial"/>
                <w:sz w:val="22"/>
                <w:szCs w:val="22"/>
                <w:lang w:val="en"/>
              </w:rPr>
            </w:pPr>
            <w:r w:rsidRPr="003905DD">
              <w:rPr>
                <w:rFonts w:ascii="Arial" w:hAnsi="Arial" w:cs="Arial"/>
                <w:sz w:val="22"/>
                <w:szCs w:val="22"/>
                <w:lang w:val="en"/>
              </w:rPr>
              <w:t>Webinars on improving youth participation</w:t>
            </w:r>
          </w:p>
        </w:tc>
        <w:tc>
          <w:tcPr>
            <w:tcW w:w="2925" w:type="dxa"/>
          </w:tcPr>
          <w:p w14:paraId="5BB05D84" w14:textId="77777777" w:rsidR="002102C6" w:rsidRPr="003905DD" w:rsidRDefault="002102C6" w:rsidP="003905DD">
            <w:pPr>
              <w:rPr>
                <w:rFonts w:ascii="Arial" w:hAnsi="Arial" w:cs="Arial"/>
                <w:szCs w:val="22"/>
                <w:lang w:val="en"/>
              </w:rPr>
            </w:pPr>
            <w:r w:rsidRPr="003905DD">
              <w:rPr>
                <w:rFonts w:ascii="Arial" w:hAnsi="Arial" w:cs="Arial"/>
                <w:szCs w:val="22"/>
                <w:lang w:val="en"/>
              </w:rPr>
              <w:t>Autumn 2020</w:t>
            </w:r>
          </w:p>
        </w:tc>
      </w:tr>
      <w:tr w:rsidR="002102C6" w:rsidRPr="003905DD" w14:paraId="42A552E4" w14:textId="77777777" w:rsidTr="00AE0B77">
        <w:tc>
          <w:tcPr>
            <w:tcW w:w="6091" w:type="dxa"/>
          </w:tcPr>
          <w:p w14:paraId="6391F978" w14:textId="77777777" w:rsidR="002102C6" w:rsidRPr="003905DD" w:rsidRDefault="002102C6" w:rsidP="003905DD">
            <w:pPr>
              <w:rPr>
                <w:rFonts w:ascii="Arial" w:hAnsi="Arial" w:cs="Arial"/>
                <w:szCs w:val="22"/>
                <w:lang w:val="en"/>
              </w:rPr>
            </w:pPr>
            <w:r w:rsidRPr="003905DD">
              <w:rPr>
                <w:rFonts w:ascii="Arial" w:hAnsi="Arial" w:cs="Arial"/>
                <w:szCs w:val="22"/>
                <w:lang w:val="en"/>
              </w:rPr>
              <w:t>APPG on improving youth participation/impact of Covid-19</w:t>
            </w:r>
          </w:p>
        </w:tc>
        <w:tc>
          <w:tcPr>
            <w:tcW w:w="2925" w:type="dxa"/>
          </w:tcPr>
          <w:p w14:paraId="721C4C3A" w14:textId="77777777" w:rsidR="002102C6" w:rsidRPr="003905DD" w:rsidRDefault="002102C6" w:rsidP="003905DD">
            <w:pPr>
              <w:rPr>
                <w:rFonts w:ascii="Arial" w:hAnsi="Arial" w:cs="Arial"/>
                <w:szCs w:val="22"/>
                <w:lang w:val="en"/>
              </w:rPr>
            </w:pPr>
            <w:r w:rsidRPr="003905DD">
              <w:rPr>
                <w:rFonts w:ascii="Arial" w:hAnsi="Arial" w:cs="Arial"/>
                <w:szCs w:val="22"/>
                <w:lang w:val="en"/>
              </w:rPr>
              <w:t>Autumn 2020</w:t>
            </w:r>
          </w:p>
        </w:tc>
      </w:tr>
      <w:tr w:rsidR="002102C6" w:rsidRPr="003905DD" w14:paraId="1460C0F6" w14:textId="77777777" w:rsidTr="00AE0B77">
        <w:tc>
          <w:tcPr>
            <w:tcW w:w="6091" w:type="dxa"/>
          </w:tcPr>
          <w:p w14:paraId="5B69DE8D" w14:textId="77777777" w:rsidR="002102C6" w:rsidRPr="003905DD" w:rsidRDefault="002102C6" w:rsidP="003905DD">
            <w:pPr>
              <w:rPr>
                <w:rFonts w:ascii="Arial" w:hAnsi="Arial" w:cs="Arial"/>
                <w:szCs w:val="22"/>
                <w:lang w:val="en"/>
              </w:rPr>
            </w:pPr>
            <w:r w:rsidRPr="003905DD">
              <w:rPr>
                <w:rFonts w:ascii="Arial" w:hAnsi="Arial" w:cs="Arial"/>
                <w:szCs w:val="22"/>
                <w:lang w:val="en"/>
              </w:rPr>
              <w:t>Step up engagement with stakeholders to build an alliance to support our youth participation recommendations</w:t>
            </w:r>
          </w:p>
        </w:tc>
        <w:tc>
          <w:tcPr>
            <w:tcW w:w="2925" w:type="dxa"/>
          </w:tcPr>
          <w:p w14:paraId="078BAC61" w14:textId="77777777" w:rsidR="002102C6" w:rsidRPr="003905DD" w:rsidRDefault="002102C6" w:rsidP="003905DD">
            <w:pPr>
              <w:rPr>
                <w:rFonts w:ascii="Arial" w:hAnsi="Arial" w:cs="Arial"/>
                <w:szCs w:val="22"/>
                <w:lang w:val="en"/>
              </w:rPr>
            </w:pPr>
            <w:r w:rsidRPr="003905DD">
              <w:rPr>
                <w:rFonts w:ascii="Arial" w:hAnsi="Arial" w:cs="Arial"/>
                <w:szCs w:val="22"/>
                <w:lang w:val="en"/>
              </w:rPr>
              <w:t>Autumn 2020 - Spring 2021</w:t>
            </w:r>
          </w:p>
        </w:tc>
      </w:tr>
      <w:tr w:rsidR="002102C6" w:rsidRPr="003905DD" w14:paraId="09FF457B" w14:textId="77777777" w:rsidTr="00AE0B77">
        <w:tc>
          <w:tcPr>
            <w:tcW w:w="6091" w:type="dxa"/>
          </w:tcPr>
          <w:p w14:paraId="5ED747ED" w14:textId="77777777" w:rsidR="002102C6" w:rsidRPr="003905DD" w:rsidRDefault="002102C6" w:rsidP="003905DD">
            <w:pPr>
              <w:rPr>
                <w:rFonts w:ascii="Arial" w:hAnsi="Arial" w:cs="Arial"/>
                <w:szCs w:val="22"/>
                <w:lang w:val="en"/>
              </w:rPr>
            </w:pPr>
            <w:r w:rsidRPr="003905DD">
              <w:rPr>
                <w:rFonts w:ascii="Arial" w:hAnsi="Arial" w:cs="Arial"/>
                <w:szCs w:val="22"/>
                <w:lang w:val="en"/>
              </w:rPr>
              <w:t>Further collaboration with the sector/stakeholders/YEG to understand the impact of Covid-19 and explore solutions</w:t>
            </w:r>
          </w:p>
        </w:tc>
        <w:tc>
          <w:tcPr>
            <w:tcW w:w="2925" w:type="dxa"/>
          </w:tcPr>
          <w:p w14:paraId="03EF2F89" w14:textId="77777777" w:rsidR="002102C6" w:rsidRPr="003905DD" w:rsidRDefault="002102C6" w:rsidP="003905DD">
            <w:pPr>
              <w:rPr>
                <w:rFonts w:ascii="Arial" w:hAnsi="Arial" w:cs="Arial"/>
                <w:szCs w:val="22"/>
                <w:lang w:val="en"/>
              </w:rPr>
            </w:pPr>
            <w:r w:rsidRPr="003905DD">
              <w:rPr>
                <w:rFonts w:ascii="Arial" w:hAnsi="Arial" w:cs="Arial"/>
                <w:szCs w:val="22"/>
                <w:lang w:val="en"/>
              </w:rPr>
              <w:t>Autumn 2020 – Spring 2021</w:t>
            </w:r>
          </w:p>
        </w:tc>
      </w:tr>
      <w:tr w:rsidR="002102C6" w:rsidRPr="003905DD" w14:paraId="6D57531B" w14:textId="77777777" w:rsidTr="00AE0B77">
        <w:tc>
          <w:tcPr>
            <w:tcW w:w="6091" w:type="dxa"/>
          </w:tcPr>
          <w:p w14:paraId="211947B1" w14:textId="77777777" w:rsidR="002102C6" w:rsidRPr="003905DD" w:rsidRDefault="002102C6" w:rsidP="003905DD">
            <w:pPr>
              <w:rPr>
                <w:rFonts w:ascii="Arial" w:hAnsi="Arial" w:cs="Arial"/>
                <w:szCs w:val="22"/>
                <w:lang w:val="en"/>
              </w:rPr>
            </w:pPr>
            <w:r w:rsidRPr="003905DD">
              <w:rPr>
                <w:rFonts w:ascii="Arial" w:hAnsi="Arial" w:cs="Arial"/>
                <w:color w:val="282827"/>
                <w:szCs w:val="22"/>
              </w:rPr>
              <w:t xml:space="preserve">Series of First articles on youth participation topics, including emerging Covid-19 challenges </w:t>
            </w:r>
          </w:p>
        </w:tc>
        <w:tc>
          <w:tcPr>
            <w:tcW w:w="2925" w:type="dxa"/>
          </w:tcPr>
          <w:p w14:paraId="61E01A21" w14:textId="77777777" w:rsidR="002102C6" w:rsidRPr="003905DD" w:rsidRDefault="002102C6" w:rsidP="003905DD">
            <w:pPr>
              <w:rPr>
                <w:rFonts w:ascii="Arial" w:hAnsi="Arial" w:cs="Arial"/>
                <w:szCs w:val="22"/>
                <w:lang w:val="en"/>
              </w:rPr>
            </w:pPr>
            <w:r w:rsidRPr="003905DD">
              <w:rPr>
                <w:rFonts w:ascii="Arial" w:hAnsi="Arial" w:cs="Arial"/>
                <w:szCs w:val="22"/>
                <w:lang w:val="en"/>
              </w:rPr>
              <w:t>Autumn 2020 – Spring 2021</w:t>
            </w:r>
          </w:p>
        </w:tc>
      </w:tr>
      <w:tr w:rsidR="002102C6" w:rsidRPr="003905DD" w14:paraId="62FF2C8D" w14:textId="77777777" w:rsidTr="00AE0B77">
        <w:tc>
          <w:tcPr>
            <w:tcW w:w="6091" w:type="dxa"/>
          </w:tcPr>
          <w:p w14:paraId="4A1C1AF5" w14:textId="77777777" w:rsidR="002102C6" w:rsidRPr="003905DD" w:rsidRDefault="002102C6" w:rsidP="003905DD">
            <w:pPr>
              <w:rPr>
                <w:rFonts w:ascii="Arial" w:hAnsi="Arial" w:cs="Arial"/>
                <w:szCs w:val="22"/>
                <w:lang w:val="en"/>
              </w:rPr>
            </w:pPr>
            <w:r w:rsidRPr="003905DD">
              <w:rPr>
                <w:rFonts w:ascii="Arial" w:hAnsi="Arial" w:cs="Arial"/>
                <w:szCs w:val="22"/>
                <w:lang w:val="en"/>
              </w:rPr>
              <w:t xml:space="preserve">Improvement project </w:t>
            </w:r>
          </w:p>
          <w:p w14:paraId="3343156D" w14:textId="77777777" w:rsidR="002102C6" w:rsidRPr="003905DD" w:rsidRDefault="002102C6" w:rsidP="003905DD">
            <w:pPr>
              <w:pStyle w:val="ListParagraph"/>
              <w:numPr>
                <w:ilvl w:val="0"/>
                <w:numId w:val="4"/>
              </w:numPr>
              <w:rPr>
                <w:rFonts w:ascii="Arial" w:hAnsi="Arial" w:cs="Arial"/>
                <w:szCs w:val="22"/>
                <w:lang w:val="en"/>
              </w:rPr>
            </w:pPr>
            <w:r w:rsidRPr="003905DD">
              <w:rPr>
                <w:rFonts w:ascii="Arial" w:hAnsi="Arial" w:cs="Arial"/>
                <w:szCs w:val="22"/>
                <w:lang w:val="en"/>
              </w:rPr>
              <w:t>Commission the project– Autumn 2020</w:t>
            </w:r>
          </w:p>
          <w:p w14:paraId="2F99CA12" w14:textId="77777777" w:rsidR="002102C6" w:rsidRPr="003905DD" w:rsidRDefault="002102C6" w:rsidP="003905DD">
            <w:pPr>
              <w:pStyle w:val="ListParagraph"/>
              <w:numPr>
                <w:ilvl w:val="0"/>
                <w:numId w:val="4"/>
              </w:numPr>
              <w:rPr>
                <w:rFonts w:ascii="Arial" w:hAnsi="Arial" w:cs="Arial"/>
                <w:szCs w:val="22"/>
                <w:lang w:val="en"/>
              </w:rPr>
            </w:pPr>
            <w:r w:rsidRPr="003905DD">
              <w:rPr>
                <w:rFonts w:ascii="Arial" w:hAnsi="Arial" w:cs="Arial"/>
                <w:szCs w:val="22"/>
                <w:lang w:val="en"/>
              </w:rPr>
              <w:t>Case study report published – Spring 2021</w:t>
            </w:r>
          </w:p>
          <w:p w14:paraId="39E9D55A" w14:textId="77777777" w:rsidR="002102C6" w:rsidRPr="003905DD" w:rsidRDefault="002102C6" w:rsidP="003905DD">
            <w:pPr>
              <w:pStyle w:val="ListParagraph"/>
              <w:numPr>
                <w:ilvl w:val="0"/>
                <w:numId w:val="4"/>
              </w:numPr>
              <w:rPr>
                <w:rFonts w:ascii="Arial" w:hAnsi="Arial" w:cs="Arial"/>
                <w:szCs w:val="22"/>
                <w:lang w:val="en"/>
              </w:rPr>
            </w:pPr>
            <w:r w:rsidRPr="003905DD">
              <w:rPr>
                <w:rFonts w:ascii="Arial" w:hAnsi="Arial" w:cs="Arial"/>
                <w:szCs w:val="22"/>
                <w:lang w:val="en"/>
              </w:rPr>
              <w:t>Online resource and Toolkit – Summer 2021</w:t>
            </w:r>
          </w:p>
        </w:tc>
        <w:tc>
          <w:tcPr>
            <w:tcW w:w="2925" w:type="dxa"/>
          </w:tcPr>
          <w:p w14:paraId="5AAABC1B" w14:textId="77777777" w:rsidR="002102C6" w:rsidRPr="003905DD" w:rsidRDefault="002102C6" w:rsidP="003905DD">
            <w:pPr>
              <w:rPr>
                <w:rFonts w:ascii="Arial" w:hAnsi="Arial" w:cs="Arial"/>
                <w:szCs w:val="22"/>
                <w:lang w:val="en"/>
              </w:rPr>
            </w:pPr>
            <w:r w:rsidRPr="003905DD">
              <w:rPr>
                <w:rFonts w:ascii="Arial" w:hAnsi="Arial" w:cs="Arial"/>
                <w:szCs w:val="22"/>
                <w:lang w:val="en"/>
              </w:rPr>
              <w:t>Autumn 2020 – Summer 2021</w:t>
            </w:r>
          </w:p>
        </w:tc>
      </w:tr>
      <w:tr w:rsidR="002102C6" w:rsidRPr="003905DD" w14:paraId="777F9620" w14:textId="77777777" w:rsidTr="00AE0B77">
        <w:tc>
          <w:tcPr>
            <w:tcW w:w="6091" w:type="dxa"/>
          </w:tcPr>
          <w:p w14:paraId="725D07C5" w14:textId="77777777" w:rsidR="002102C6" w:rsidRPr="003905DD" w:rsidRDefault="002102C6" w:rsidP="003905DD">
            <w:pPr>
              <w:rPr>
                <w:rFonts w:ascii="Arial" w:hAnsi="Arial" w:cs="Arial"/>
                <w:szCs w:val="22"/>
                <w:lang w:val="en"/>
              </w:rPr>
            </w:pPr>
            <w:r w:rsidRPr="003905DD">
              <w:rPr>
                <w:rFonts w:ascii="Arial" w:hAnsi="Arial" w:cs="Arial"/>
                <w:szCs w:val="22"/>
                <w:lang w:val="en"/>
              </w:rPr>
              <w:t>NEET annual figures press release to shine a light on the importance of good careers advice and guidance and devolution to support statutory duties</w:t>
            </w:r>
          </w:p>
        </w:tc>
        <w:tc>
          <w:tcPr>
            <w:tcW w:w="2925" w:type="dxa"/>
          </w:tcPr>
          <w:p w14:paraId="75FFF5A4" w14:textId="77777777" w:rsidR="002102C6" w:rsidRPr="003905DD" w:rsidRDefault="002102C6" w:rsidP="003905DD">
            <w:pPr>
              <w:rPr>
                <w:rFonts w:ascii="Arial" w:hAnsi="Arial" w:cs="Arial"/>
                <w:szCs w:val="22"/>
                <w:lang w:val="en"/>
              </w:rPr>
            </w:pPr>
            <w:r w:rsidRPr="003905DD">
              <w:rPr>
                <w:rFonts w:ascii="Arial" w:hAnsi="Arial" w:cs="Arial"/>
                <w:szCs w:val="22"/>
                <w:lang w:val="en"/>
              </w:rPr>
              <w:t>Feb 2021</w:t>
            </w:r>
          </w:p>
        </w:tc>
      </w:tr>
    </w:tbl>
    <w:p w14:paraId="74AF4C13" w14:textId="77777777" w:rsidR="002102C6" w:rsidRPr="003905DD" w:rsidRDefault="002102C6" w:rsidP="003905DD">
      <w:pPr>
        <w:rPr>
          <w:rFonts w:ascii="Arial" w:hAnsi="Arial" w:cs="Arial"/>
          <w:szCs w:val="22"/>
          <w:highlight w:val="yellow"/>
          <w:lang w:val="en"/>
        </w:rPr>
      </w:pPr>
    </w:p>
    <w:p w14:paraId="040657E3" w14:textId="6D33569E" w:rsidR="002102C6" w:rsidRPr="003905DD" w:rsidRDefault="002102C6" w:rsidP="003905DD">
      <w:pPr>
        <w:rPr>
          <w:rFonts w:ascii="Arial" w:hAnsi="Arial" w:cs="Arial"/>
          <w:b/>
          <w:bCs/>
          <w:szCs w:val="22"/>
        </w:rPr>
      </w:pPr>
      <w:r w:rsidRPr="003905DD">
        <w:rPr>
          <w:rFonts w:ascii="Arial" w:hAnsi="Arial" w:cs="Arial"/>
          <w:b/>
          <w:color w:val="26282A"/>
          <w:szCs w:val="22"/>
          <w:shd w:val="clear" w:color="auto" w:fill="FFFFFF"/>
        </w:rPr>
        <w:t>Members are asked to c</w:t>
      </w:r>
      <w:r w:rsidRPr="003905DD">
        <w:rPr>
          <w:rFonts w:ascii="Arial" w:hAnsi="Arial" w:cs="Arial"/>
          <w:b/>
          <w:bCs/>
          <w:szCs w:val="22"/>
        </w:rPr>
        <w:t>onsider and comment on a) youth participation publication (Annex A) precis and its recommendations (para</w:t>
      </w:r>
      <w:r w:rsidR="00DF060A" w:rsidRPr="003905DD">
        <w:rPr>
          <w:rFonts w:ascii="Arial" w:hAnsi="Arial" w:cs="Arial"/>
          <w:b/>
          <w:bCs/>
          <w:szCs w:val="22"/>
        </w:rPr>
        <w:t xml:space="preserve"> 9</w:t>
      </w:r>
      <w:r w:rsidR="009469A5" w:rsidRPr="003905DD">
        <w:rPr>
          <w:rFonts w:ascii="Arial" w:hAnsi="Arial" w:cs="Arial"/>
          <w:b/>
          <w:bCs/>
          <w:szCs w:val="22"/>
        </w:rPr>
        <w:t>)</w:t>
      </w:r>
      <w:r w:rsidR="003905DD" w:rsidRPr="003905DD">
        <w:rPr>
          <w:rFonts w:ascii="Arial" w:hAnsi="Arial" w:cs="Arial"/>
          <w:b/>
          <w:bCs/>
          <w:szCs w:val="22"/>
        </w:rPr>
        <w:t>,</w:t>
      </w:r>
      <w:r w:rsidRPr="003905DD">
        <w:rPr>
          <w:rFonts w:ascii="Arial" w:hAnsi="Arial" w:cs="Arial"/>
          <w:b/>
          <w:bCs/>
          <w:szCs w:val="22"/>
        </w:rPr>
        <w:t xml:space="preserve"> b) proposed activity in the summary action plan (para</w:t>
      </w:r>
      <w:r w:rsidR="00DF060A" w:rsidRPr="003905DD">
        <w:rPr>
          <w:rFonts w:ascii="Arial" w:hAnsi="Arial" w:cs="Arial"/>
          <w:b/>
          <w:bCs/>
          <w:szCs w:val="22"/>
        </w:rPr>
        <w:t xml:space="preserve"> 31</w:t>
      </w:r>
      <w:r w:rsidRPr="003905DD">
        <w:rPr>
          <w:rFonts w:ascii="Arial" w:hAnsi="Arial" w:cs="Arial"/>
          <w:b/>
          <w:bCs/>
          <w:szCs w:val="22"/>
        </w:rPr>
        <w:t xml:space="preserve">) and provide a steer on the development of this piece of work. </w:t>
      </w:r>
    </w:p>
    <w:p w14:paraId="6A78FB49" w14:textId="77777777" w:rsidR="00DF060A" w:rsidRPr="003905DD" w:rsidRDefault="00DF060A" w:rsidP="003905DD">
      <w:pPr>
        <w:rPr>
          <w:rFonts w:ascii="Arial" w:hAnsi="Arial" w:cs="Arial"/>
          <w:b/>
          <w:szCs w:val="22"/>
          <w:lang w:val="en"/>
        </w:rPr>
      </w:pPr>
    </w:p>
    <w:p w14:paraId="026650FF" w14:textId="77777777" w:rsidR="002102C6" w:rsidRPr="003905DD" w:rsidRDefault="002102C6" w:rsidP="003905DD">
      <w:pPr>
        <w:rPr>
          <w:rFonts w:ascii="Arial" w:hAnsi="Arial" w:cs="Arial"/>
          <w:b/>
          <w:szCs w:val="22"/>
        </w:rPr>
      </w:pPr>
      <w:r w:rsidRPr="003905DD">
        <w:rPr>
          <w:rFonts w:ascii="Arial" w:hAnsi="Arial" w:cs="Arial"/>
          <w:b/>
          <w:szCs w:val="22"/>
        </w:rPr>
        <w:t xml:space="preserve">Next steps </w:t>
      </w:r>
    </w:p>
    <w:p w14:paraId="2A3DFC96" w14:textId="77777777" w:rsidR="002102C6" w:rsidRPr="003905DD" w:rsidRDefault="002102C6" w:rsidP="003905DD">
      <w:pPr>
        <w:pStyle w:val="ListParagraph"/>
        <w:numPr>
          <w:ilvl w:val="0"/>
          <w:numId w:val="2"/>
        </w:numPr>
        <w:autoSpaceDE w:val="0"/>
        <w:autoSpaceDN w:val="0"/>
        <w:adjustRightInd w:val="0"/>
        <w:rPr>
          <w:rFonts w:ascii="Arial" w:hAnsi="Arial" w:cs="Arial"/>
          <w:szCs w:val="22"/>
        </w:rPr>
      </w:pPr>
      <w:r w:rsidRPr="003905DD">
        <w:rPr>
          <w:rFonts w:ascii="Arial" w:hAnsi="Arial" w:cs="Arial"/>
          <w:szCs w:val="22"/>
        </w:rPr>
        <w:t>The proposed activities in the action plan will be progressed with the sector and stakeholders to develop this policy further.</w:t>
      </w:r>
    </w:p>
    <w:p w14:paraId="270FD7F2" w14:textId="77777777" w:rsidR="002102C6" w:rsidRPr="003905DD" w:rsidRDefault="002102C6" w:rsidP="003905DD">
      <w:pPr>
        <w:pStyle w:val="ListParagraph"/>
        <w:numPr>
          <w:ilvl w:val="0"/>
          <w:numId w:val="2"/>
        </w:numPr>
        <w:autoSpaceDE w:val="0"/>
        <w:autoSpaceDN w:val="0"/>
        <w:adjustRightInd w:val="0"/>
        <w:rPr>
          <w:rFonts w:ascii="Arial" w:hAnsi="Arial" w:cs="Arial"/>
          <w:b/>
          <w:bCs/>
          <w:szCs w:val="22"/>
        </w:rPr>
      </w:pPr>
      <w:r w:rsidRPr="003905DD">
        <w:rPr>
          <w:rFonts w:ascii="Arial" w:hAnsi="Arial" w:cs="Arial"/>
          <w:szCs w:val="22"/>
        </w:rPr>
        <w:lastRenderedPageBreak/>
        <w:t>Following the Board’s considerations and comments on the contents of this paper and the full youth participation report, officers will provide regular updates on the development of this policy/ activities at future boards meetings</w:t>
      </w:r>
      <w:r w:rsidRPr="003905DD">
        <w:rPr>
          <w:rFonts w:ascii="Arial" w:hAnsi="Arial" w:cs="Arial"/>
          <w:b/>
          <w:bCs/>
          <w:szCs w:val="22"/>
        </w:rPr>
        <w:t xml:space="preserve">. </w:t>
      </w:r>
    </w:p>
    <w:p w14:paraId="25DC140A" w14:textId="77777777" w:rsidR="002102C6" w:rsidRPr="003905DD" w:rsidRDefault="002102C6" w:rsidP="003905DD">
      <w:pPr>
        <w:autoSpaceDE w:val="0"/>
        <w:autoSpaceDN w:val="0"/>
        <w:adjustRightInd w:val="0"/>
        <w:rPr>
          <w:rFonts w:ascii="Arial" w:hAnsi="Arial" w:cs="Arial"/>
          <w:b/>
          <w:bCs/>
          <w:szCs w:val="22"/>
        </w:rPr>
      </w:pPr>
    </w:p>
    <w:p w14:paraId="06F99529" w14:textId="43D84087" w:rsidR="002102C6" w:rsidRPr="003905DD" w:rsidRDefault="002102C6" w:rsidP="003905DD">
      <w:pPr>
        <w:rPr>
          <w:rFonts w:ascii="Arial" w:hAnsi="Arial" w:cs="Arial"/>
          <w:szCs w:val="22"/>
        </w:rPr>
      </w:pPr>
    </w:p>
    <w:p w14:paraId="0B12B554" w14:textId="77777777" w:rsidR="00435D26" w:rsidRPr="003905DD" w:rsidRDefault="00435D26" w:rsidP="003905DD">
      <w:pPr>
        <w:ind w:left="360" w:hanging="360"/>
        <w:rPr>
          <w:rFonts w:ascii="Arial" w:hAnsi="Arial" w:cs="Arial"/>
          <w:b/>
          <w:szCs w:val="22"/>
        </w:rPr>
      </w:pPr>
      <w:r w:rsidRPr="003905DD">
        <w:rPr>
          <w:rFonts w:ascii="Arial" w:hAnsi="Arial" w:cs="Arial"/>
          <w:b/>
          <w:szCs w:val="22"/>
        </w:rPr>
        <w:t>Financial implications</w:t>
      </w:r>
    </w:p>
    <w:p w14:paraId="67C315A1" w14:textId="77777777" w:rsidR="00435D26" w:rsidRPr="003905DD" w:rsidRDefault="00435D26" w:rsidP="003905DD">
      <w:pPr>
        <w:rPr>
          <w:rFonts w:ascii="Arial" w:hAnsi="Arial" w:cs="Arial"/>
          <w:szCs w:val="22"/>
        </w:rPr>
      </w:pPr>
    </w:p>
    <w:p w14:paraId="4221B195" w14:textId="363ECCD6" w:rsidR="00435D26" w:rsidRPr="003905DD" w:rsidRDefault="00435D26" w:rsidP="003905DD">
      <w:pPr>
        <w:pStyle w:val="ListParagraph"/>
        <w:numPr>
          <w:ilvl w:val="0"/>
          <w:numId w:val="5"/>
        </w:numPr>
        <w:contextualSpacing/>
        <w:rPr>
          <w:rFonts w:ascii="Arial" w:hAnsi="Arial" w:cs="Arial"/>
          <w:szCs w:val="22"/>
        </w:rPr>
      </w:pPr>
      <w:r w:rsidRPr="003905DD">
        <w:rPr>
          <w:rFonts w:ascii="Arial" w:hAnsi="Arial" w:cs="Arial"/>
          <w:szCs w:val="22"/>
        </w:rPr>
        <w:t xml:space="preserve">To be covered through the existing Budget.    </w:t>
      </w:r>
    </w:p>
    <w:p w14:paraId="21A670C8" w14:textId="77777777" w:rsidR="00435D26" w:rsidRPr="003905DD" w:rsidRDefault="00435D26" w:rsidP="003905DD">
      <w:pPr>
        <w:rPr>
          <w:rFonts w:ascii="Arial" w:hAnsi="Arial" w:cs="Arial"/>
          <w:szCs w:val="22"/>
        </w:rPr>
      </w:pPr>
    </w:p>
    <w:p w14:paraId="09415F5C" w14:textId="77777777" w:rsidR="00435D26" w:rsidRPr="003905DD" w:rsidRDefault="00435D26" w:rsidP="003905DD">
      <w:pPr>
        <w:ind w:left="360" w:hanging="360"/>
        <w:rPr>
          <w:rFonts w:ascii="Arial" w:hAnsi="Arial" w:cs="Arial"/>
          <w:b/>
          <w:szCs w:val="22"/>
        </w:rPr>
      </w:pPr>
      <w:r w:rsidRPr="003905DD">
        <w:rPr>
          <w:rFonts w:ascii="Arial" w:hAnsi="Arial" w:cs="Arial"/>
          <w:b/>
          <w:szCs w:val="22"/>
        </w:rPr>
        <w:t>Implications for Wales</w:t>
      </w:r>
    </w:p>
    <w:p w14:paraId="2BF3F077" w14:textId="77777777" w:rsidR="00435D26" w:rsidRPr="003905DD" w:rsidRDefault="00435D26" w:rsidP="003905DD">
      <w:pPr>
        <w:rPr>
          <w:rFonts w:ascii="Arial" w:hAnsi="Arial" w:cs="Arial"/>
          <w:szCs w:val="22"/>
        </w:rPr>
      </w:pPr>
    </w:p>
    <w:p w14:paraId="485CC6DE" w14:textId="66AD6F2D" w:rsidR="00435D26" w:rsidRPr="003905DD" w:rsidRDefault="00435D26" w:rsidP="003905DD">
      <w:pPr>
        <w:pStyle w:val="ListParagraph"/>
        <w:numPr>
          <w:ilvl w:val="0"/>
          <w:numId w:val="5"/>
        </w:numPr>
        <w:contextualSpacing/>
        <w:rPr>
          <w:rFonts w:ascii="Arial" w:hAnsi="Arial" w:cs="Arial"/>
          <w:szCs w:val="22"/>
        </w:rPr>
      </w:pPr>
      <w:r w:rsidRPr="003905DD">
        <w:rPr>
          <w:rFonts w:ascii="Arial" w:hAnsi="Arial" w:cs="Arial"/>
          <w:szCs w:val="22"/>
        </w:rPr>
        <w:t>Skills and employment are devolved matters. The LGA liaises with WLGA colleagues.</w:t>
      </w:r>
    </w:p>
    <w:p w14:paraId="2A4610FC" w14:textId="77777777" w:rsidR="00435D26" w:rsidRPr="003905DD" w:rsidRDefault="00435D26" w:rsidP="003905DD">
      <w:pPr>
        <w:rPr>
          <w:rFonts w:ascii="Arial" w:hAnsi="Arial" w:cs="Arial"/>
          <w:szCs w:val="22"/>
        </w:rPr>
      </w:pPr>
    </w:p>
    <w:p w14:paraId="5D066152" w14:textId="0997229D" w:rsidR="00435D26" w:rsidRPr="003905DD" w:rsidRDefault="00435D26" w:rsidP="003905DD">
      <w:pPr>
        <w:rPr>
          <w:rFonts w:ascii="Arial" w:hAnsi="Arial" w:cs="Arial"/>
          <w:szCs w:val="22"/>
        </w:rPr>
      </w:pPr>
    </w:p>
    <w:p w14:paraId="06178EF8" w14:textId="50D480D5" w:rsidR="003905DD" w:rsidRPr="003905DD" w:rsidRDefault="003905DD" w:rsidP="003905DD">
      <w:pPr>
        <w:rPr>
          <w:rFonts w:ascii="Arial" w:hAnsi="Arial" w:cs="Arial"/>
          <w:szCs w:val="22"/>
        </w:rPr>
      </w:pPr>
    </w:p>
    <w:p w14:paraId="035F42D3" w14:textId="658EE588" w:rsidR="003905DD" w:rsidRPr="003905DD" w:rsidRDefault="003905DD" w:rsidP="003905DD">
      <w:pPr>
        <w:rPr>
          <w:rFonts w:ascii="Arial" w:hAnsi="Arial" w:cs="Arial"/>
          <w:szCs w:val="22"/>
        </w:rPr>
      </w:pPr>
    </w:p>
    <w:p w14:paraId="36086F3E" w14:textId="7CA07962" w:rsidR="003905DD" w:rsidRPr="003905DD" w:rsidRDefault="003905DD" w:rsidP="003905DD">
      <w:pPr>
        <w:rPr>
          <w:rFonts w:ascii="Arial" w:hAnsi="Arial" w:cs="Arial"/>
          <w:szCs w:val="22"/>
        </w:rPr>
      </w:pPr>
    </w:p>
    <w:p w14:paraId="335D98F7" w14:textId="28C21905" w:rsidR="003905DD" w:rsidRPr="003905DD" w:rsidRDefault="003905DD" w:rsidP="003905DD">
      <w:pPr>
        <w:rPr>
          <w:rFonts w:ascii="Arial" w:hAnsi="Arial" w:cs="Arial"/>
          <w:szCs w:val="22"/>
        </w:rPr>
      </w:pPr>
    </w:p>
    <w:p w14:paraId="39468DC3" w14:textId="62B94D7A" w:rsidR="003905DD" w:rsidRPr="003905DD" w:rsidRDefault="003905DD" w:rsidP="003905DD">
      <w:pPr>
        <w:rPr>
          <w:rFonts w:ascii="Arial" w:hAnsi="Arial" w:cs="Arial"/>
          <w:szCs w:val="22"/>
        </w:rPr>
      </w:pPr>
    </w:p>
    <w:p w14:paraId="79DE20C7" w14:textId="599C5BDE" w:rsidR="003905DD" w:rsidRPr="003905DD" w:rsidRDefault="003905DD" w:rsidP="003905DD">
      <w:pPr>
        <w:rPr>
          <w:rFonts w:ascii="Arial" w:hAnsi="Arial" w:cs="Arial"/>
          <w:szCs w:val="22"/>
        </w:rPr>
      </w:pPr>
    </w:p>
    <w:p w14:paraId="5E7D2AF0" w14:textId="02E52A7C" w:rsidR="003905DD" w:rsidRPr="003905DD" w:rsidRDefault="003905DD" w:rsidP="003905DD">
      <w:pPr>
        <w:rPr>
          <w:rFonts w:ascii="Arial" w:hAnsi="Arial" w:cs="Arial"/>
          <w:szCs w:val="22"/>
        </w:rPr>
      </w:pPr>
    </w:p>
    <w:p w14:paraId="2C9B7CBD" w14:textId="77777777" w:rsidR="003905DD" w:rsidRPr="003905DD" w:rsidRDefault="003905DD" w:rsidP="003905DD">
      <w:pPr>
        <w:rPr>
          <w:rFonts w:ascii="Arial" w:hAnsi="Arial" w:cs="Arial"/>
          <w:szCs w:val="22"/>
        </w:rPr>
      </w:pPr>
    </w:p>
    <w:p w14:paraId="45B70157" w14:textId="18BB4F48" w:rsidR="003905DD" w:rsidRPr="003905DD" w:rsidRDefault="003905DD" w:rsidP="003905DD">
      <w:pPr>
        <w:rPr>
          <w:rFonts w:ascii="Arial" w:hAnsi="Arial" w:cs="Arial"/>
          <w:szCs w:val="22"/>
        </w:rPr>
      </w:pPr>
    </w:p>
    <w:p w14:paraId="64DD4D7A" w14:textId="18F236BC" w:rsidR="003905DD" w:rsidRPr="003905DD" w:rsidRDefault="003905DD" w:rsidP="003905DD">
      <w:pPr>
        <w:rPr>
          <w:rFonts w:ascii="Arial" w:hAnsi="Arial" w:cs="Arial"/>
          <w:szCs w:val="22"/>
        </w:rPr>
      </w:pPr>
    </w:p>
    <w:p w14:paraId="1F2A95FA" w14:textId="3FC85CD4" w:rsidR="003905DD" w:rsidRPr="003905DD" w:rsidRDefault="003905DD" w:rsidP="003905DD">
      <w:pPr>
        <w:rPr>
          <w:rFonts w:ascii="Arial" w:hAnsi="Arial" w:cs="Arial"/>
          <w:szCs w:val="22"/>
        </w:rPr>
      </w:pPr>
    </w:p>
    <w:p w14:paraId="049E1606" w14:textId="3FBF91F6" w:rsidR="003905DD" w:rsidRPr="003905DD" w:rsidRDefault="003905DD" w:rsidP="003905DD">
      <w:pPr>
        <w:rPr>
          <w:rFonts w:ascii="Arial" w:hAnsi="Arial" w:cs="Arial"/>
          <w:szCs w:val="22"/>
        </w:rPr>
      </w:pPr>
    </w:p>
    <w:p w14:paraId="334F6388" w14:textId="07AA3818" w:rsidR="003905DD" w:rsidRPr="003905DD" w:rsidRDefault="003905DD" w:rsidP="003905DD">
      <w:pPr>
        <w:rPr>
          <w:rFonts w:ascii="Arial" w:hAnsi="Arial" w:cs="Arial"/>
          <w:szCs w:val="22"/>
        </w:rPr>
      </w:pPr>
    </w:p>
    <w:p w14:paraId="2836A279" w14:textId="5303C6CF" w:rsidR="003905DD" w:rsidRPr="003905DD" w:rsidRDefault="003905DD" w:rsidP="003905DD">
      <w:pPr>
        <w:rPr>
          <w:rFonts w:ascii="Arial" w:hAnsi="Arial" w:cs="Arial"/>
          <w:szCs w:val="22"/>
        </w:rPr>
      </w:pPr>
    </w:p>
    <w:p w14:paraId="52EEDEA5" w14:textId="30E04BEA" w:rsidR="003905DD" w:rsidRPr="003905DD" w:rsidRDefault="003905DD" w:rsidP="003905DD">
      <w:pPr>
        <w:rPr>
          <w:rFonts w:ascii="Arial" w:hAnsi="Arial" w:cs="Arial"/>
          <w:szCs w:val="22"/>
        </w:rPr>
      </w:pPr>
    </w:p>
    <w:p w14:paraId="27CD2008" w14:textId="0352AC73" w:rsidR="003905DD" w:rsidRPr="003905DD" w:rsidRDefault="003905DD" w:rsidP="003905DD">
      <w:pPr>
        <w:rPr>
          <w:rFonts w:ascii="Arial" w:hAnsi="Arial" w:cs="Arial"/>
          <w:szCs w:val="22"/>
        </w:rPr>
      </w:pPr>
    </w:p>
    <w:p w14:paraId="66973934" w14:textId="77777777" w:rsidR="003905DD" w:rsidRPr="003905DD" w:rsidRDefault="003905DD" w:rsidP="003905DD">
      <w:pPr>
        <w:rPr>
          <w:rFonts w:ascii="Arial" w:hAnsi="Arial" w:cs="Arial"/>
          <w:szCs w:val="22"/>
        </w:rPr>
      </w:pPr>
    </w:p>
    <w:p w14:paraId="5CA2D435" w14:textId="640D2026" w:rsidR="003905DD" w:rsidRPr="003905DD" w:rsidRDefault="003905DD" w:rsidP="003905DD">
      <w:pPr>
        <w:rPr>
          <w:rFonts w:ascii="Arial" w:hAnsi="Arial" w:cs="Arial"/>
          <w:b/>
          <w:bCs/>
          <w:szCs w:val="22"/>
        </w:rPr>
      </w:pPr>
      <w:r w:rsidRPr="003905DD">
        <w:rPr>
          <w:rFonts w:ascii="Arial" w:hAnsi="Arial" w:cs="Arial"/>
          <w:b/>
          <w:bCs/>
          <w:szCs w:val="22"/>
        </w:rPr>
        <w:t>Annex A</w:t>
      </w:r>
    </w:p>
    <w:p w14:paraId="6DB3E3C5" w14:textId="77777777" w:rsidR="003905DD" w:rsidRPr="003905DD" w:rsidRDefault="003905DD" w:rsidP="003905DD">
      <w:pPr>
        <w:rPr>
          <w:rFonts w:ascii="Arial" w:hAnsi="Arial" w:cs="Arial"/>
          <w:b/>
          <w:bCs/>
          <w:szCs w:val="22"/>
        </w:rPr>
      </w:pPr>
    </w:p>
    <w:p w14:paraId="2935F9B3" w14:textId="77777777" w:rsidR="003905DD" w:rsidRPr="003905DD" w:rsidRDefault="003905DD" w:rsidP="003905DD">
      <w:pPr>
        <w:pStyle w:val="NormalWeb"/>
        <w:spacing w:before="0" w:beforeAutospacing="0" w:after="0" w:afterAutospacing="0"/>
        <w:rPr>
          <w:rFonts w:ascii="Arial" w:hAnsi="Arial" w:cs="Arial"/>
          <w:color w:val="0000FF"/>
          <w:sz w:val="22"/>
          <w:szCs w:val="22"/>
          <w:u w:val="single"/>
        </w:rPr>
      </w:pPr>
      <w:r w:rsidRPr="003905DD">
        <w:rPr>
          <w:rFonts w:ascii="Arial" w:hAnsi="Arial" w:cs="Arial"/>
          <w:b/>
          <w:color w:val="0000FF"/>
          <w:sz w:val="22"/>
          <w:szCs w:val="22"/>
        </w:rPr>
        <w:t>E2E</w:t>
      </w:r>
    </w:p>
    <w:p w14:paraId="16B908B1" w14:textId="77777777" w:rsidR="003905DD" w:rsidRPr="003905DD" w:rsidRDefault="003905DD" w:rsidP="003905DD">
      <w:pPr>
        <w:rPr>
          <w:rFonts w:ascii="Arial" w:hAnsi="Arial" w:cs="Arial"/>
          <w:b/>
          <w:color w:val="0000FF"/>
          <w:szCs w:val="22"/>
        </w:rPr>
      </w:pPr>
      <w:r w:rsidRPr="003905DD">
        <w:rPr>
          <w:rFonts w:ascii="Arial" w:hAnsi="Arial" w:cs="Arial"/>
          <w:b/>
          <w:color w:val="0000FF"/>
          <w:szCs w:val="22"/>
        </w:rPr>
        <w:t xml:space="preserve">Education-2-Employment: Supporting youth participation for the present and next generation </w:t>
      </w:r>
    </w:p>
    <w:p w14:paraId="538F3EC6" w14:textId="77777777" w:rsidR="003905DD" w:rsidRPr="003905DD" w:rsidRDefault="003905DD" w:rsidP="003905DD">
      <w:pPr>
        <w:rPr>
          <w:rFonts w:ascii="Arial" w:hAnsi="Arial" w:cs="Arial"/>
          <w:b/>
          <w:color w:val="0000FF"/>
          <w:szCs w:val="22"/>
        </w:rPr>
      </w:pPr>
    </w:p>
    <w:p w14:paraId="39680EEB" w14:textId="77777777" w:rsidR="003905DD" w:rsidRPr="003905DD" w:rsidRDefault="003905DD" w:rsidP="003905DD">
      <w:pPr>
        <w:rPr>
          <w:rFonts w:ascii="Arial" w:hAnsi="Arial" w:cs="Arial"/>
          <w:szCs w:val="22"/>
        </w:rPr>
      </w:pPr>
      <w:r w:rsidRPr="003905DD">
        <w:rPr>
          <w:rFonts w:ascii="Arial" w:hAnsi="Arial" w:cs="Arial"/>
          <w:szCs w:val="22"/>
        </w:rPr>
        <w:t>Improving youth participation in education, employment and training (EET) is a key priority for councils and combined authorities. Alongside their role in helping economies to thrive by ensuring the future workforce skills, they have several statutory duties relating to youth participation; to ensure all young people up to the age of 18 (25 for those with learning difficulties) participate in education or training.</w:t>
      </w:r>
    </w:p>
    <w:p w14:paraId="681110CE" w14:textId="77777777" w:rsidR="003905DD" w:rsidRPr="003905DD" w:rsidRDefault="003905DD" w:rsidP="003905DD">
      <w:pPr>
        <w:rPr>
          <w:rFonts w:ascii="Arial" w:hAnsi="Arial" w:cs="Arial"/>
          <w:szCs w:val="22"/>
        </w:rPr>
      </w:pPr>
    </w:p>
    <w:p w14:paraId="71BE9AF4" w14:textId="3B172E4B" w:rsidR="003905DD" w:rsidRPr="003905DD" w:rsidRDefault="003905DD" w:rsidP="003905DD">
      <w:pPr>
        <w:rPr>
          <w:rFonts w:ascii="Arial" w:hAnsi="Arial" w:cs="Arial"/>
          <w:szCs w:val="22"/>
        </w:rPr>
      </w:pPr>
      <w:r w:rsidRPr="003905DD">
        <w:rPr>
          <w:rFonts w:ascii="Arial" w:hAnsi="Arial" w:cs="Arial"/>
          <w:szCs w:val="22"/>
        </w:rPr>
        <w:t xml:space="preserve">While youth participation in education and training rates for 16 -18-year olds have remained around </w:t>
      </w:r>
      <w:hyperlink r:id="rId24" w:history="1">
        <w:r w:rsidRPr="003905DD">
          <w:rPr>
            <w:rStyle w:val="Hyperlink"/>
            <w:rFonts w:ascii="Arial" w:hAnsi="Arial" w:cs="Arial"/>
            <w:szCs w:val="22"/>
          </w:rPr>
          <w:t>86.1 per cent mark</w:t>
        </w:r>
      </w:hyperlink>
      <w:r w:rsidRPr="003905DD">
        <w:rPr>
          <w:rFonts w:ascii="Arial" w:hAnsi="Arial" w:cs="Arial"/>
          <w:szCs w:val="22"/>
        </w:rPr>
        <w:t xml:space="preserve"> the challenge for local government have remained over recent years. Councils continue to hold statutory duties for young people engagement</w:t>
      </w:r>
      <w:r w:rsidRPr="003905DD">
        <w:rPr>
          <w:rFonts w:ascii="Arial" w:hAnsi="Arial" w:cs="Arial"/>
          <w:color w:val="FF0000"/>
          <w:szCs w:val="22"/>
        </w:rPr>
        <w:t xml:space="preserve"> </w:t>
      </w:r>
      <w:r w:rsidRPr="003905DD">
        <w:rPr>
          <w:rFonts w:ascii="Arial" w:hAnsi="Arial" w:cs="Arial"/>
          <w:szCs w:val="22"/>
        </w:rPr>
        <w:t xml:space="preserve">in high quality education and training but lack the appropriate formal levers – power and resources – to undertake these responsibilities effectively. Most of the provision for young people is still nationally commissioned by Whitehall departments mainly (Department for Education - DfE and the Department of Work and Pensions - DWP) without conducting assessments of local need. </w:t>
      </w:r>
    </w:p>
    <w:p w14:paraId="384B86F7" w14:textId="77777777" w:rsidR="003905DD" w:rsidRPr="003905DD" w:rsidRDefault="003905DD" w:rsidP="003905DD">
      <w:pPr>
        <w:rPr>
          <w:rFonts w:ascii="Arial" w:hAnsi="Arial" w:cs="Arial"/>
          <w:szCs w:val="22"/>
        </w:rPr>
      </w:pPr>
    </w:p>
    <w:p w14:paraId="4485832D" w14:textId="77777777" w:rsidR="003905DD" w:rsidRPr="003905DD" w:rsidRDefault="003905DD" w:rsidP="003905DD">
      <w:pPr>
        <w:rPr>
          <w:rFonts w:ascii="Arial" w:hAnsi="Arial" w:cs="Arial"/>
          <w:szCs w:val="22"/>
        </w:rPr>
      </w:pPr>
      <w:r w:rsidRPr="003905DD">
        <w:rPr>
          <w:rFonts w:ascii="Arial" w:hAnsi="Arial" w:cs="Arial"/>
          <w:szCs w:val="22"/>
        </w:rPr>
        <w:lastRenderedPageBreak/>
        <w:t xml:space="preserve">Prior to COVID-19 pandemic hit our country, there were many challenges for young people in relation to employment and skills and these will have been exacerbated with the current situation. The crisis has disproportionately impacted young people – those in school and colleges, on apprenticeships or in sectors mostly bearing the brunt of the crisis. </w:t>
      </w:r>
    </w:p>
    <w:p w14:paraId="51064032" w14:textId="77777777" w:rsidR="003905DD" w:rsidRPr="003905DD" w:rsidRDefault="003905DD" w:rsidP="003905DD">
      <w:pPr>
        <w:rPr>
          <w:rFonts w:ascii="Arial" w:hAnsi="Arial" w:cs="Arial"/>
          <w:szCs w:val="22"/>
        </w:rPr>
      </w:pPr>
    </w:p>
    <w:p w14:paraId="77D998C0" w14:textId="77777777" w:rsidR="003905DD" w:rsidRPr="003905DD" w:rsidRDefault="003905DD" w:rsidP="003905DD">
      <w:pPr>
        <w:rPr>
          <w:rFonts w:ascii="Arial" w:hAnsi="Arial" w:cs="Arial"/>
          <w:szCs w:val="22"/>
        </w:rPr>
      </w:pPr>
      <w:r w:rsidRPr="003905DD">
        <w:rPr>
          <w:rFonts w:ascii="Arial" w:hAnsi="Arial" w:cs="Arial"/>
          <w:szCs w:val="22"/>
        </w:rPr>
        <w:t xml:space="preserve">The Government’s recent announcements of Opportunity Guarantee measures, including Kickstart Scheme are welcome and will it will greatly help towards supporting young people through this difficult period. Nonetheless, in order to be successful, these suite of initiatives need to be localised by building on the local intelligence and delivery models, working in partnership with councils, employers and providers.  </w:t>
      </w:r>
    </w:p>
    <w:p w14:paraId="71C5EEBD" w14:textId="77777777" w:rsidR="003905DD" w:rsidRPr="003905DD" w:rsidRDefault="003905DD" w:rsidP="003905DD">
      <w:pPr>
        <w:rPr>
          <w:rFonts w:ascii="Arial" w:hAnsi="Arial" w:cs="Arial"/>
          <w:szCs w:val="22"/>
        </w:rPr>
      </w:pPr>
    </w:p>
    <w:p w14:paraId="5164C591" w14:textId="0357BEA1" w:rsidR="003905DD" w:rsidRPr="003905DD" w:rsidRDefault="003905DD" w:rsidP="003905DD">
      <w:pPr>
        <w:pStyle w:val="CommentText"/>
        <w:rPr>
          <w:rFonts w:ascii="Arial" w:hAnsi="Arial" w:cs="Arial"/>
          <w:sz w:val="22"/>
          <w:szCs w:val="22"/>
          <w:lang w:val="en"/>
        </w:rPr>
      </w:pPr>
      <w:r w:rsidRPr="003905DD">
        <w:rPr>
          <w:rFonts w:ascii="Arial" w:hAnsi="Arial" w:cs="Arial"/>
          <w:sz w:val="22"/>
          <w:szCs w:val="22"/>
        </w:rPr>
        <w:t>This is a unique opportunity to be ‘</w:t>
      </w:r>
      <w:hyperlink r:id="rId25" w:history="1">
        <w:r w:rsidRPr="003905DD">
          <w:rPr>
            <w:rStyle w:val="Hyperlink"/>
            <w:rFonts w:ascii="Arial" w:hAnsi="Arial" w:cs="Arial"/>
            <w:sz w:val="22"/>
            <w:szCs w:val="22"/>
          </w:rPr>
          <w:t>Re-thinking local</w:t>
        </w:r>
      </w:hyperlink>
      <w:r w:rsidRPr="003905DD">
        <w:rPr>
          <w:rFonts w:ascii="Arial" w:hAnsi="Arial" w:cs="Arial"/>
          <w:sz w:val="22"/>
          <w:szCs w:val="22"/>
        </w:rPr>
        <w:t xml:space="preserve">’ to unlock </w:t>
      </w:r>
      <w:r w:rsidRPr="003905DD">
        <w:rPr>
          <w:rFonts w:ascii="Arial" w:hAnsi="Arial" w:cs="Arial"/>
          <w:color w:val="000000"/>
          <w:sz w:val="22"/>
          <w:szCs w:val="22"/>
        </w:rPr>
        <w:t xml:space="preserve">the full </w:t>
      </w:r>
      <w:r w:rsidRPr="003905DD">
        <w:rPr>
          <w:rFonts w:ascii="Arial" w:hAnsi="Arial" w:cs="Arial"/>
          <w:sz w:val="22"/>
          <w:szCs w:val="22"/>
        </w:rPr>
        <w:t>potential of local and national partners across the country to support economic recovery</w:t>
      </w:r>
      <w:r w:rsidRPr="003905DD">
        <w:rPr>
          <w:rFonts w:ascii="Arial" w:hAnsi="Arial" w:cs="Arial"/>
          <w:sz w:val="22"/>
          <w:szCs w:val="22"/>
          <w:lang w:val="en"/>
        </w:rPr>
        <w:t>. The Government needs to work in partnership with local government to deliver its recovery ambitions and the forthcoming devolution agenda.</w:t>
      </w:r>
    </w:p>
    <w:p w14:paraId="21FC1DB9" w14:textId="77777777" w:rsidR="003905DD" w:rsidRPr="003905DD" w:rsidRDefault="003905DD" w:rsidP="003905DD">
      <w:pPr>
        <w:rPr>
          <w:rFonts w:ascii="Arial" w:hAnsi="Arial" w:cs="Arial"/>
          <w:szCs w:val="22"/>
        </w:rPr>
      </w:pPr>
    </w:p>
    <w:p w14:paraId="600D1813" w14:textId="77777777" w:rsidR="003905DD" w:rsidRPr="003905DD" w:rsidRDefault="003905DD" w:rsidP="003905DD">
      <w:pPr>
        <w:autoSpaceDE w:val="0"/>
        <w:autoSpaceDN w:val="0"/>
        <w:adjustRightInd w:val="0"/>
        <w:rPr>
          <w:rFonts w:ascii="Arial" w:eastAsia="Calibri" w:hAnsi="Arial" w:cs="Arial"/>
          <w:color w:val="000000"/>
          <w:szCs w:val="22"/>
        </w:rPr>
      </w:pPr>
      <w:r w:rsidRPr="003905DD">
        <w:rPr>
          <w:rFonts w:ascii="Arial" w:eastAsia="Calibri" w:hAnsi="Arial" w:cs="Arial"/>
          <w:color w:val="000000"/>
          <w:szCs w:val="22"/>
        </w:rPr>
        <w:t>Over the last six months, the LGA has worked with the sector and many of the leading education, employment and skills organisations across England on this agenda. Several organisations took part in discussions, including Association of Employment and Learning Providers (AELP), Association of School and College Leaders (ASCL), National Youth Agency (NYA), Youth Future Foundation (YYF), Youth Employment UK (YEUK), Edge Foundation and Impetus. The sessions focussed on the challenges of the current system for supporting young people into education, employment and training (EET); exploring the potential solutions to addressing the challenges; and LGA’s proposals for improving youth participation.</w:t>
      </w:r>
    </w:p>
    <w:p w14:paraId="716170E2" w14:textId="77777777" w:rsidR="003905DD" w:rsidRPr="003905DD" w:rsidRDefault="003905DD" w:rsidP="003905DD">
      <w:pPr>
        <w:pStyle w:val="ListParagraph"/>
        <w:autoSpaceDE w:val="0"/>
        <w:autoSpaceDN w:val="0"/>
        <w:adjustRightInd w:val="0"/>
        <w:rPr>
          <w:rFonts w:ascii="Arial" w:eastAsia="Calibri" w:hAnsi="Arial" w:cs="Arial"/>
          <w:color w:val="000000"/>
          <w:szCs w:val="22"/>
        </w:rPr>
      </w:pPr>
    </w:p>
    <w:p w14:paraId="42348217" w14:textId="77777777" w:rsidR="003905DD" w:rsidRPr="003905DD" w:rsidRDefault="003905DD" w:rsidP="003905DD">
      <w:pPr>
        <w:rPr>
          <w:rFonts w:ascii="Arial" w:hAnsi="Arial" w:cs="Arial"/>
          <w:bCs/>
          <w:szCs w:val="22"/>
        </w:rPr>
      </w:pPr>
      <w:r w:rsidRPr="003905DD">
        <w:rPr>
          <w:rFonts w:ascii="Arial" w:eastAsia="Calibri" w:hAnsi="Arial" w:cs="Arial"/>
          <w:color w:val="000000"/>
          <w:szCs w:val="22"/>
        </w:rPr>
        <w:t xml:space="preserve">The discussions revealed that many of these organisations share our concerns about a confusing system, lack of coherence and join-up both at a national and local level. Equally, many of them share our ambition for a more aligned employment and skills system that allows young people to make an effective transition from education to employment; and meet the skills demand of employers now and in the future. The crisis has created an urgency for employment and skills reforms to aid </w:t>
      </w:r>
      <w:r w:rsidRPr="003905DD">
        <w:rPr>
          <w:rFonts w:ascii="Arial" w:hAnsi="Arial" w:cs="Arial"/>
          <w:bCs/>
          <w:szCs w:val="22"/>
        </w:rPr>
        <w:t xml:space="preserve">the economic recovery of areas. Consequently, we need an offer that backs economic recovery, employers and young people’s needs. </w:t>
      </w:r>
    </w:p>
    <w:p w14:paraId="736F8D16" w14:textId="77777777" w:rsidR="003905DD" w:rsidRPr="003905DD" w:rsidRDefault="003905DD" w:rsidP="003905DD">
      <w:pPr>
        <w:rPr>
          <w:rFonts w:ascii="Arial" w:hAnsi="Arial" w:cs="Arial"/>
          <w:bCs/>
          <w:szCs w:val="22"/>
        </w:rPr>
      </w:pPr>
    </w:p>
    <w:p w14:paraId="198471F1" w14:textId="77777777" w:rsidR="003905DD" w:rsidRPr="003905DD" w:rsidRDefault="003905DD" w:rsidP="003905DD">
      <w:pPr>
        <w:rPr>
          <w:rFonts w:ascii="Arial" w:hAnsi="Arial" w:cs="Arial"/>
          <w:bCs/>
          <w:szCs w:val="22"/>
        </w:rPr>
      </w:pPr>
      <w:r w:rsidRPr="003905DD">
        <w:rPr>
          <w:rFonts w:ascii="Arial" w:hAnsi="Arial" w:cs="Arial"/>
          <w:bCs/>
          <w:szCs w:val="22"/>
        </w:rPr>
        <w:t>The key recommendations draw on our work with the sector, stakeholders and incorporate the views of young people. Many of these were developed before the COVID-19 crisis but still hold relevance today. We have set out our asks together with our offer to the Government for reform. In addition, we have, where possible, integrated the Governments recent announcements (July 2020) on the Opportunity Guarantee measures and Kickstart Scheme (September 2020).</w:t>
      </w:r>
    </w:p>
    <w:p w14:paraId="0913E23A" w14:textId="77777777" w:rsidR="003905DD" w:rsidRPr="003905DD" w:rsidRDefault="003905DD" w:rsidP="003905DD">
      <w:pPr>
        <w:rPr>
          <w:rFonts w:ascii="Arial" w:hAnsi="Arial" w:cs="Arial"/>
          <w:bCs/>
          <w:szCs w:val="22"/>
        </w:rPr>
      </w:pPr>
    </w:p>
    <w:p w14:paraId="5ADA7CF9" w14:textId="77777777" w:rsidR="003905DD" w:rsidRPr="003905DD" w:rsidRDefault="003905DD" w:rsidP="003905DD">
      <w:pPr>
        <w:rPr>
          <w:rFonts w:ascii="Arial" w:hAnsi="Arial" w:cs="Arial"/>
          <w:color w:val="FF0000"/>
          <w:szCs w:val="22"/>
        </w:rPr>
      </w:pPr>
      <w:r w:rsidRPr="003905DD">
        <w:rPr>
          <w:rFonts w:ascii="Arial" w:hAnsi="Arial" w:cs="Arial"/>
          <w:b/>
          <w:color w:val="0000FF"/>
          <w:szCs w:val="22"/>
        </w:rPr>
        <w:t>Summary key recommendations</w:t>
      </w:r>
      <w:r w:rsidRPr="003905DD">
        <w:rPr>
          <w:rFonts w:ascii="Arial" w:hAnsi="Arial" w:cs="Arial"/>
          <w:color w:val="FF0000"/>
          <w:szCs w:val="22"/>
        </w:rPr>
        <w:t xml:space="preserve"> </w:t>
      </w:r>
    </w:p>
    <w:p w14:paraId="0AF93540" w14:textId="77777777" w:rsidR="003905DD" w:rsidRPr="003905DD" w:rsidRDefault="003905DD" w:rsidP="003905DD">
      <w:pPr>
        <w:rPr>
          <w:rFonts w:ascii="Arial" w:hAnsi="Arial" w:cs="Arial"/>
          <w:color w:val="FF0000"/>
          <w:szCs w:val="22"/>
        </w:rPr>
      </w:pPr>
    </w:p>
    <w:p w14:paraId="157C9518" w14:textId="77777777" w:rsidR="003905DD" w:rsidRPr="003905DD" w:rsidRDefault="003905DD" w:rsidP="003905DD">
      <w:pPr>
        <w:rPr>
          <w:rFonts w:ascii="Arial" w:hAnsi="Arial" w:cs="Arial"/>
          <w:b/>
          <w:color w:val="0000FF"/>
          <w:szCs w:val="22"/>
          <w:u w:val="single"/>
        </w:rPr>
      </w:pPr>
      <w:r w:rsidRPr="003905DD">
        <w:rPr>
          <w:rFonts w:ascii="Arial" w:hAnsi="Arial" w:cs="Arial"/>
          <w:b/>
          <w:szCs w:val="22"/>
        </w:rPr>
        <w:t xml:space="preserve">We recommend this is needed </w:t>
      </w:r>
      <w:r w:rsidRPr="003905DD">
        <w:rPr>
          <w:rFonts w:ascii="Arial" w:hAnsi="Arial" w:cs="Arial"/>
          <w:b/>
          <w:color w:val="0000FF"/>
          <w:szCs w:val="22"/>
        </w:rPr>
        <w:t>immediately:</w:t>
      </w:r>
      <w:r w:rsidRPr="003905DD">
        <w:rPr>
          <w:rFonts w:ascii="Arial" w:hAnsi="Arial" w:cs="Arial"/>
          <w:b/>
          <w:color w:val="0000FF"/>
          <w:szCs w:val="22"/>
          <w:u w:val="single"/>
        </w:rPr>
        <w:t xml:space="preserve"> </w:t>
      </w:r>
    </w:p>
    <w:p w14:paraId="67708013" w14:textId="77777777" w:rsidR="003905DD" w:rsidRPr="003905DD" w:rsidRDefault="003905DD" w:rsidP="003905DD">
      <w:pPr>
        <w:rPr>
          <w:rFonts w:ascii="Arial" w:hAnsi="Arial" w:cs="Arial"/>
          <w:b/>
          <w:szCs w:val="22"/>
        </w:rPr>
      </w:pPr>
    </w:p>
    <w:p w14:paraId="61EE483E" w14:textId="77777777" w:rsidR="003905DD" w:rsidRPr="003905DD" w:rsidRDefault="003905DD" w:rsidP="003905DD">
      <w:pPr>
        <w:pStyle w:val="ListParagraph"/>
        <w:numPr>
          <w:ilvl w:val="0"/>
          <w:numId w:val="7"/>
        </w:numPr>
        <w:contextualSpacing/>
        <w:rPr>
          <w:rFonts w:ascii="Arial" w:hAnsi="Arial" w:cs="Arial"/>
          <w:szCs w:val="22"/>
        </w:rPr>
      </w:pPr>
      <w:r w:rsidRPr="003905DD">
        <w:rPr>
          <w:rFonts w:ascii="Arial" w:hAnsi="Arial" w:cs="Arial"/>
          <w:szCs w:val="22"/>
        </w:rPr>
        <w:t>Set up a Youth Employment and Skills Taskforce and appoint a Youth Minister.</w:t>
      </w:r>
    </w:p>
    <w:p w14:paraId="0D566F95" w14:textId="77777777" w:rsidR="003905DD" w:rsidRPr="003905DD" w:rsidRDefault="003905DD" w:rsidP="003905DD">
      <w:pPr>
        <w:pStyle w:val="ListParagraph"/>
        <w:rPr>
          <w:rFonts w:ascii="Arial" w:hAnsi="Arial" w:cs="Arial"/>
          <w:szCs w:val="22"/>
        </w:rPr>
      </w:pPr>
    </w:p>
    <w:p w14:paraId="480360AC" w14:textId="77777777" w:rsidR="003905DD" w:rsidRPr="003905DD" w:rsidRDefault="003905DD" w:rsidP="003905DD">
      <w:pPr>
        <w:pStyle w:val="ListParagraph"/>
        <w:numPr>
          <w:ilvl w:val="0"/>
          <w:numId w:val="7"/>
        </w:numPr>
        <w:contextualSpacing/>
        <w:rPr>
          <w:rFonts w:ascii="Arial" w:hAnsi="Arial" w:cs="Arial"/>
          <w:szCs w:val="22"/>
        </w:rPr>
      </w:pPr>
      <w:r w:rsidRPr="003905DD">
        <w:rPr>
          <w:rFonts w:ascii="Arial" w:hAnsi="Arial" w:cs="Arial"/>
          <w:szCs w:val="22"/>
        </w:rPr>
        <w:t>Work with councils and combined authorities to localise investment in the new active labour programmes for those out of work.</w:t>
      </w:r>
    </w:p>
    <w:p w14:paraId="44A09381" w14:textId="77777777" w:rsidR="003905DD" w:rsidRPr="003905DD" w:rsidRDefault="003905DD" w:rsidP="003905DD">
      <w:pPr>
        <w:pStyle w:val="ListParagraph"/>
        <w:rPr>
          <w:rFonts w:ascii="Arial" w:hAnsi="Arial" w:cs="Arial"/>
          <w:szCs w:val="22"/>
        </w:rPr>
      </w:pPr>
    </w:p>
    <w:p w14:paraId="5F47A0B7" w14:textId="77777777" w:rsidR="003905DD" w:rsidRPr="003905DD" w:rsidRDefault="003905DD" w:rsidP="003905DD">
      <w:pPr>
        <w:pStyle w:val="ListParagraph"/>
        <w:numPr>
          <w:ilvl w:val="0"/>
          <w:numId w:val="7"/>
        </w:numPr>
        <w:contextualSpacing/>
        <w:rPr>
          <w:rFonts w:ascii="Arial" w:hAnsi="Arial" w:cs="Arial"/>
          <w:szCs w:val="22"/>
        </w:rPr>
      </w:pPr>
      <w:r w:rsidRPr="003905DD">
        <w:rPr>
          <w:rFonts w:ascii="Arial" w:hAnsi="Arial" w:cs="Arial"/>
          <w:szCs w:val="22"/>
        </w:rPr>
        <w:t>Work in partnership with councils and combined authorities to plan and deliver the Kickstart Scheme.</w:t>
      </w:r>
    </w:p>
    <w:p w14:paraId="59ED790D" w14:textId="77777777" w:rsidR="003905DD" w:rsidRPr="003905DD" w:rsidRDefault="003905DD" w:rsidP="003905DD">
      <w:pPr>
        <w:pStyle w:val="ListParagraph"/>
        <w:rPr>
          <w:rFonts w:ascii="Arial" w:hAnsi="Arial" w:cs="Arial"/>
          <w:szCs w:val="22"/>
        </w:rPr>
      </w:pPr>
    </w:p>
    <w:p w14:paraId="0649C922" w14:textId="77777777" w:rsidR="003905DD" w:rsidRPr="003905DD" w:rsidRDefault="003905DD" w:rsidP="003905DD">
      <w:pPr>
        <w:pStyle w:val="ListParagraph"/>
        <w:numPr>
          <w:ilvl w:val="0"/>
          <w:numId w:val="7"/>
        </w:numPr>
        <w:contextualSpacing/>
        <w:rPr>
          <w:rFonts w:ascii="Arial" w:hAnsi="Arial" w:cs="Arial"/>
          <w:szCs w:val="22"/>
        </w:rPr>
      </w:pPr>
      <w:r w:rsidRPr="003905DD">
        <w:rPr>
          <w:rFonts w:ascii="Arial" w:hAnsi="Arial" w:cs="Arial"/>
          <w:szCs w:val="22"/>
        </w:rPr>
        <w:lastRenderedPageBreak/>
        <w:t>Grant additional powers and resources to councils and combined authorities to extend the September Guarantee offer.</w:t>
      </w:r>
    </w:p>
    <w:p w14:paraId="57B5D5EC" w14:textId="77777777" w:rsidR="003905DD" w:rsidRPr="003905DD" w:rsidRDefault="003905DD" w:rsidP="003905DD">
      <w:pPr>
        <w:rPr>
          <w:rFonts w:ascii="Arial" w:hAnsi="Arial" w:cs="Arial"/>
          <w:szCs w:val="22"/>
        </w:rPr>
      </w:pPr>
    </w:p>
    <w:p w14:paraId="75DC9DE4" w14:textId="77777777" w:rsidR="003905DD" w:rsidRPr="003905DD" w:rsidRDefault="003905DD" w:rsidP="003905DD">
      <w:pPr>
        <w:pStyle w:val="Default"/>
        <w:numPr>
          <w:ilvl w:val="0"/>
          <w:numId w:val="7"/>
        </w:numPr>
        <w:rPr>
          <w:rFonts w:eastAsiaTheme="minorHAnsi"/>
          <w:color w:val="auto"/>
          <w:sz w:val="22"/>
          <w:szCs w:val="22"/>
        </w:rPr>
      </w:pPr>
      <w:r w:rsidRPr="003905DD">
        <w:rPr>
          <w:color w:val="auto"/>
          <w:sz w:val="22"/>
          <w:szCs w:val="22"/>
        </w:rPr>
        <w:t>Grant Apprenticeship flexibilities to increase the number of young people starts and completions.</w:t>
      </w:r>
    </w:p>
    <w:p w14:paraId="2BA227E5" w14:textId="77777777" w:rsidR="003905DD" w:rsidRPr="003905DD" w:rsidRDefault="003905DD" w:rsidP="003905DD">
      <w:pPr>
        <w:pStyle w:val="Default"/>
        <w:ind w:left="720"/>
        <w:rPr>
          <w:rFonts w:eastAsiaTheme="minorHAnsi"/>
          <w:color w:val="auto"/>
          <w:sz w:val="22"/>
          <w:szCs w:val="22"/>
        </w:rPr>
      </w:pPr>
    </w:p>
    <w:p w14:paraId="06E13D9C" w14:textId="77777777" w:rsidR="003905DD" w:rsidRPr="003905DD" w:rsidRDefault="003905DD" w:rsidP="003905DD">
      <w:pPr>
        <w:pStyle w:val="Default"/>
        <w:numPr>
          <w:ilvl w:val="0"/>
          <w:numId w:val="7"/>
        </w:numPr>
        <w:rPr>
          <w:rFonts w:eastAsiaTheme="minorHAnsi"/>
          <w:color w:val="auto"/>
          <w:sz w:val="22"/>
          <w:szCs w:val="22"/>
        </w:rPr>
      </w:pPr>
      <w:r w:rsidRPr="003905DD">
        <w:rPr>
          <w:rFonts w:eastAsiaTheme="minorHAnsi"/>
          <w:color w:val="auto"/>
          <w:sz w:val="22"/>
          <w:szCs w:val="22"/>
        </w:rPr>
        <w:t xml:space="preserve">Provide greater investment and incentives for employer to promote the take-up of T Levels. </w:t>
      </w:r>
    </w:p>
    <w:p w14:paraId="0A052CBE" w14:textId="77777777" w:rsidR="003905DD" w:rsidRPr="003905DD" w:rsidRDefault="003905DD" w:rsidP="003905DD">
      <w:pPr>
        <w:rPr>
          <w:rFonts w:ascii="Arial" w:hAnsi="Arial" w:cs="Arial"/>
          <w:szCs w:val="22"/>
        </w:rPr>
      </w:pPr>
    </w:p>
    <w:p w14:paraId="039228CE" w14:textId="77777777" w:rsidR="003905DD" w:rsidRPr="003905DD" w:rsidRDefault="003905DD" w:rsidP="003905DD">
      <w:pPr>
        <w:pStyle w:val="ListParagraph"/>
        <w:numPr>
          <w:ilvl w:val="0"/>
          <w:numId w:val="7"/>
        </w:numPr>
        <w:contextualSpacing/>
        <w:rPr>
          <w:rFonts w:ascii="Arial" w:hAnsi="Arial" w:cs="Arial"/>
          <w:szCs w:val="22"/>
          <w:lang w:val="en"/>
        </w:rPr>
      </w:pPr>
      <w:r w:rsidRPr="003905DD">
        <w:rPr>
          <w:rFonts w:ascii="Arial" w:hAnsi="Arial" w:cs="Arial"/>
          <w:szCs w:val="22"/>
          <w:lang w:val="en"/>
        </w:rPr>
        <w:t>Establish data sharing protocols to open-up access and share Government departments’ evidence, including granular and longitudinal data.</w:t>
      </w:r>
    </w:p>
    <w:p w14:paraId="193407A8" w14:textId="77777777" w:rsidR="003905DD" w:rsidRPr="003905DD" w:rsidRDefault="003905DD" w:rsidP="003905DD">
      <w:pPr>
        <w:pStyle w:val="ListParagraph"/>
        <w:rPr>
          <w:rFonts w:ascii="Arial" w:hAnsi="Arial" w:cs="Arial"/>
          <w:szCs w:val="22"/>
          <w:lang w:val="en"/>
        </w:rPr>
      </w:pPr>
    </w:p>
    <w:p w14:paraId="7C1680EF" w14:textId="77777777" w:rsidR="003905DD" w:rsidRPr="003905DD" w:rsidRDefault="003905DD" w:rsidP="003905DD">
      <w:pPr>
        <w:rPr>
          <w:rFonts w:ascii="Arial" w:hAnsi="Arial" w:cs="Arial"/>
          <w:b/>
          <w:color w:val="0000FF"/>
          <w:szCs w:val="22"/>
          <w:u w:val="single"/>
        </w:rPr>
      </w:pPr>
      <w:r w:rsidRPr="003905DD">
        <w:rPr>
          <w:rFonts w:ascii="Arial" w:hAnsi="Arial" w:cs="Arial"/>
          <w:b/>
          <w:szCs w:val="22"/>
        </w:rPr>
        <w:t xml:space="preserve">We recommend this is needed </w:t>
      </w:r>
      <w:r w:rsidRPr="003905DD">
        <w:rPr>
          <w:rFonts w:ascii="Arial" w:hAnsi="Arial" w:cs="Arial"/>
          <w:b/>
          <w:color w:val="0000FF"/>
          <w:szCs w:val="22"/>
        </w:rPr>
        <w:t>by 2022:</w:t>
      </w:r>
    </w:p>
    <w:p w14:paraId="065D46EA" w14:textId="77777777" w:rsidR="003905DD" w:rsidRPr="003905DD" w:rsidRDefault="003905DD" w:rsidP="003905DD">
      <w:pPr>
        <w:pStyle w:val="ListParagraph"/>
        <w:rPr>
          <w:rFonts w:ascii="Arial" w:hAnsi="Arial" w:cs="Arial"/>
          <w:szCs w:val="22"/>
          <w:lang w:val="en"/>
        </w:rPr>
      </w:pPr>
    </w:p>
    <w:p w14:paraId="43763CAD" w14:textId="77777777" w:rsidR="003905DD" w:rsidRPr="003905DD" w:rsidRDefault="003905DD" w:rsidP="003905DD">
      <w:pPr>
        <w:pStyle w:val="ListParagraph"/>
        <w:numPr>
          <w:ilvl w:val="0"/>
          <w:numId w:val="7"/>
        </w:numPr>
        <w:contextualSpacing/>
        <w:rPr>
          <w:rFonts w:ascii="Arial" w:hAnsi="Arial" w:cs="Arial"/>
          <w:szCs w:val="22"/>
        </w:rPr>
      </w:pPr>
      <w:r w:rsidRPr="003905DD">
        <w:rPr>
          <w:rFonts w:ascii="Arial" w:hAnsi="Arial" w:cs="Arial"/>
          <w:szCs w:val="22"/>
        </w:rPr>
        <w:t>Trial at least one Work Local pathfinder in each region across England.</w:t>
      </w:r>
    </w:p>
    <w:p w14:paraId="2A027F22" w14:textId="77777777" w:rsidR="003905DD" w:rsidRPr="003905DD" w:rsidRDefault="003905DD" w:rsidP="003905DD">
      <w:pPr>
        <w:pStyle w:val="ListParagraph"/>
        <w:rPr>
          <w:rFonts w:ascii="Arial" w:hAnsi="Arial" w:cs="Arial"/>
          <w:szCs w:val="22"/>
        </w:rPr>
      </w:pPr>
    </w:p>
    <w:p w14:paraId="3CD3FD5D" w14:textId="77777777" w:rsidR="003905DD" w:rsidRPr="003905DD" w:rsidRDefault="003905DD" w:rsidP="003905DD">
      <w:pPr>
        <w:pStyle w:val="ListParagraph"/>
        <w:numPr>
          <w:ilvl w:val="0"/>
          <w:numId w:val="7"/>
        </w:numPr>
        <w:contextualSpacing/>
        <w:rPr>
          <w:rFonts w:ascii="Arial" w:hAnsi="Arial" w:cs="Arial"/>
          <w:szCs w:val="22"/>
        </w:rPr>
      </w:pPr>
      <w:r w:rsidRPr="003905DD">
        <w:rPr>
          <w:rFonts w:ascii="Arial" w:hAnsi="Arial" w:cs="Arial"/>
          <w:szCs w:val="22"/>
        </w:rPr>
        <w:t xml:space="preserve">Establish an integrated Youth Employment and Skills (YES) Service. </w:t>
      </w:r>
    </w:p>
    <w:p w14:paraId="2BABB39A" w14:textId="77777777" w:rsidR="003905DD" w:rsidRPr="003905DD" w:rsidRDefault="003905DD" w:rsidP="003905DD">
      <w:pPr>
        <w:pStyle w:val="ListParagraph"/>
        <w:rPr>
          <w:rFonts w:ascii="Arial" w:hAnsi="Arial" w:cs="Arial"/>
          <w:szCs w:val="22"/>
        </w:rPr>
      </w:pPr>
    </w:p>
    <w:p w14:paraId="7515D41D" w14:textId="77777777" w:rsidR="003905DD" w:rsidRPr="003905DD" w:rsidRDefault="003905DD" w:rsidP="003905DD">
      <w:pPr>
        <w:pStyle w:val="ListParagraph"/>
        <w:numPr>
          <w:ilvl w:val="0"/>
          <w:numId w:val="7"/>
        </w:numPr>
        <w:contextualSpacing/>
        <w:textAlignment w:val="baseline"/>
        <w:rPr>
          <w:rFonts w:ascii="Arial" w:hAnsi="Arial" w:cs="Arial"/>
          <w:szCs w:val="22"/>
        </w:rPr>
      </w:pPr>
      <w:r w:rsidRPr="003905DD">
        <w:rPr>
          <w:rFonts w:ascii="Arial" w:hAnsi="Arial" w:cs="Arial"/>
          <w:szCs w:val="22"/>
        </w:rPr>
        <w:t>Give</w:t>
      </w:r>
      <w:r w:rsidRPr="003905DD" w:rsidDel="00E21AB5">
        <w:rPr>
          <w:rFonts w:ascii="Arial" w:hAnsi="Arial" w:cs="Arial"/>
          <w:szCs w:val="22"/>
        </w:rPr>
        <w:t xml:space="preserve"> councils and combined authorities the power and resources to co-design and co-commission a local career offer</w:t>
      </w:r>
      <w:r w:rsidRPr="003905DD">
        <w:rPr>
          <w:rFonts w:ascii="Arial" w:hAnsi="Arial" w:cs="Arial"/>
          <w:szCs w:val="22"/>
        </w:rPr>
        <w:t>.</w:t>
      </w:r>
    </w:p>
    <w:p w14:paraId="61774D13" w14:textId="77777777" w:rsidR="003905DD" w:rsidRPr="003905DD" w:rsidRDefault="003905DD" w:rsidP="003905DD">
      <w:pPr>
        <w:pStyle w:val="ListParagraph"/>
        <w:rPr>
          <w:rFonts w:ascii="Arial" w:hAnsi="Arial" w:cs="Arial"/>
          <w:szCs w:val="22"/>
        </w:rPr>
      </w:pPr>
    </w:p>
    <w:p w14:paraId="38D4CB83" w14:textId="77777777" w:rsidR="003905DD" w:rsidRPr="003905DD" w:rsidRDefault="003905DD" w:rsidP="003905DD">
      <w:pPr>
        <w:pStyle w:val="ListParagraph"/>
        <w:numPr>
          <w:ilvl w:val="0"/>
          <w:numId w:val="7"/>
        </w:numPr>
        <w:contextualSpacing/>
        <w:rPr>
          <w:rFonts w:ascii="Arial" w:hAnsi="Arial" w:cs="Arial"/>
          <w:szCs w:val="22"/>
        </w:rPr>
      </w:pPr>
      <w:r w:rsidRPr="003905DD">
        <w:rPr>
          <w:rFonts w:ascii="Arial" w:hAnsi="Arial" w:cs="Arial"/>
          <w:szCs w:val="22"/>
        </w:rPr>
        <w:t>Provide dedicated careers / transition support funding for secondary schools (and academies) to fulfil their responsibilities.</w:t>
      </w:r>
    </w:p>
    <w:p w14:paraId="569032DC" w14:textId="77777777" w:rsidR="003905DD" w:rsidRPr="003905DD" w:rsidRDefault="003905DD" w:rsidP="003905DD">
      <w:pPr>
        <w:rPr>
          <w:rFonts w:ascii="Arial" w:hAnsi="Arial" w:cs="Arial"/>
          <w:szCs w:val="22"/>
        </w:rPr>
      </w:pPr>
    </w:p>
    <w:p w14:paraId="74FC0CB1" w14:textId="77777777" w:rsidR="003905DD" w:rsidRPr="003905DD" w:rsidRDefault="003905DD" w:rsidP="003905DD">
      <w:pPr>
        <w:pStyle w:val="Default"/>
        <w:numPr>
          <w:ilvl w:val="0"/>
          <w:numId w:val="7"/>
        </w:numPr>
        <w:rPr>
          <w:rFonts w:eastAsiaTheme="minorHAnsi"/>
          <w:color w:val="auto"/>
          <w:sz w:val="22"/>
          <w:szCs w:val="22"/>
        </w:rPr>
      </w:pPr>
      <w:r w:rsidRPr="003905DD">
        <w:rPr>
          <w:rFonts w:eastAsiaTheme="minorHAnsi"/>
          <w:color w:val="auto"/>
          <w:sz w:val="22"/>
          <w:szCs w:val="22"/>
        </w:rPr>
        <w:t>Give councils and combined authorities’ the tools and resources to enable them to plan a coherent post-16 offer.</w:t>
      </w:r>
    </w:p>
    <w:p w14:paraId="047FDC4A" w14:textId="77777777" w:rsidR="003905DD" w:rsidRPr="003905DD" w:rsidRDefault="003905DD" w:rsidP="003905DD">
      <w:pPr>
        <w:pStyle w:val="Default"/>
        <w:ind w:left="720"/>
        <w:rPr>
          <w:rFonts w:eastAsiaTheme="minorHAnsi"/>
          <w:color w:val="auto"/>
          <w:sz w:val="22"/>
          <w:szCs w:val="22"/>
        </w:rPr>
      </w:pPr>
    </w:p>
    <w:p w14:paraId="3832AB45" w14:textId="77777777" w:rsidR="003905DD" w:rsidRPr="003905DD" w:rsidRDefault="003905DD" w:rsidP="003905DD">
      <w:pPr>
        <w:pStyle w:val="ListParagraph"/>
        <w:numPr>
          <w:ilvl w:val="0"/>
          <w:numId w:val="7"/>
        </w:numPr>
        <w:contextualSpacing/>
        <w:rPr>
          <w:rFonts w:ascii="Arial" w:hAnsi="Arial" w:cs="Arial"/>
          <w:szCs w:val="22"/>
        </w:rPr>
      </w:pPr>
      <w:r w:rsidRPr="003905DD">
        <w:rPr>
          <w:rFonts w:ascii="Arial" w:hAnsi="Arial" w:cs="Arial"/>
          <w:szCs w:val="22"/>
          <w:lang w:val="en"/>
        </w:rPr>
        <w:t xml:space="preserve">Provide a </w:t>
      </w:r>
      <w:r w:rsidRPr="003905DD">
        <w:rPr>
          <w:rFonts w:ascii="Arial" w:hAnsi="Arial" w:cs="Arial"/>
          <w:szCs w:val="22"/>
        </w:rPr>
        <w:t>multi-year flexible funding pot to give additional support to secure/ sustain employment or training.</w:t>
      </w:r>
    </w:p>
    <w:p w14:paraId="0AE14C3D" w14:textId="77777777" w:rsidR="003905DD" w:rsidRPr="003905DD" w:rsidRDefault="003905DD" w:rsidP="003905DD">
      <w:pPr>
        <w:rPr>
          <w:rFonts w:ascii="Arial" w:hAnsi="Arial" w:cs="Arial"/>
          <w:b/>
          <w:color w:val="0000FF"/>
          <w:szCs w:val="22"/>
        </w:rPr>
      </w:pPr>
    </w:p>
    <w:p w14:paraId="00366F4B" w14:textId="77777777" w:rsidR="003905DD" w:rsidRPr="003905DD" w:rsidRDefault="003905DD" w:rsidP="003905DD">
      <w:pPr>
        <w:rPr>
          <w:rFonts w:ascii="Arial" w:hAnsi="Arial" w:cs="Arial"/>
          <w:b/>
          <w:color w:val="0000FF"/>
          <w:szCs w:val="22"/>
        </w:rPr>
      </w:pPr>
    </w:p>
    <w:p w14:paraId="43584D63" w14:textId="77777777" w:rsidR="003905DD" w:rsidRPr="003905DD" w:rsidRDefault="003905DD" w:rsidP="003905DD">
      <w:pPr>
        <w:rPr>
          <w:rFonts w:ascii="Arial" w:hAnsi="Arial" w:cs="Arial"/>
          <w:b/>
          <w:color w:val="0000FF"/>
          <w:szCs w:val="22"/>
        </w:rPr>
      </w:pPr>
    </w:p>
    <w:p w14:paraId="2D9DB133" w14:textId="77777777" w:rsidR="003905DD" w:rsidRPr="003905DD" w:rsidRDefault="003905DD" w:rsidP="003905DD">
      <w:pPr>
        <w:rPr>
          <w:rFonts w:ascii="Arial" w:hAnsi="Arial" w:cs="Arial"/>
          <w:b/>
          <w:color w:val="0000FF"/>
          <w:szCs w:val="22"/>
        </w:rPr>
      </w:pPr>
    </w:p>
    <w:p w14:paraId="15A3B86A" w14:textId="77777777" w:rsidR="003905DD" w:rsidRPr="003905DD" w:rsidRDefault="003905DD" w:rsidP="003905DD">
      <w:pPr>
        <w:autoSpaceDE w:val="0"/>
        <w:autoSpaceDN w:val="0"/>
        <w:adjustRightInd w:val="0"/>
        <w:rPr>
          <w:rFonts w:ascii="Arial" w:eastAsia="Calibri" w:hAnsi="Arial" w:cs="Arial"/>
          <w:color w:val="000000"/>
          <w:szCs w:val="22"/>
        </w:rPr>
      </w:pPr>
    </w:p>
    <w:p w14:paraId="44E6678A" w14:textId="77777777" w:rsidR="003905DD" w:rsidRPr="003905DD" w:rsidRDefault="003905DD" w:rsidP="003905DD">
      <w:pPr>
        <w:autoSpaceDE w:val="0"/>
        <w:autoSpaceDN w:val="0"/>
        <w:adjustRightInd w:val="0"/>
        <w:rPr>
          <w:rFonts w:ascii="Arial" w:eastAsia="Calibri" w:hAnsi="Arial" w:cs="Arial"/>
          <w:color w:val="000000"/>
          <w:szCs w:val="22"/>
        </w:rPr>
      </w:pPr>
    </w:p>
    <w:p w14:paraId="561EF957" w14:textId="77777777" w:rsidR="003905DD" w:rsidRPr="003905DD" w:rsidRDefault="003905DD" w:rsidP="003905DD">
      <w:pPr>
        <w:autoSpaceDE w:val="0"/>
        <w:autoSpaceDN w:val="0"/>
        <w:adjustRightInd w:val="0"/>
        <w:rPr>
          <w:rFonts w:ascii="Arial" w:eastAsia="Calibri" w:hAnsi="Arial" w:cs="Arial"/>
          <w:color w:val="000000"/>
          <w:szCs w:val="22"/>
        </w:rPr>
      </w:pPr>
    </w:p>
    <w:p w14:paraId="7D506122" w14:textId="77777777" w:rsidR="003905DD" w:rsidRPr="003905DD" w:rsidRDefault="003905DD" w:rsidP="003905DD">
      <w:pPr>
        <w:rPr>
          <w:rFonts w:ascii="Arial" w:hAnsi="Arial" w:cs="Arial"/>
          <w:szCs w:val="22"/>
        </w:rPr>
      </w:pPr>
    </w:p>
    <w:p w14:paraId="5A3053FB" w14:textId="77777777" w:rsidR="00435D26" w:rsidRPr="003905DD" w:rsidRDefault="00435D26" w:rsidP="003905DD">
      <w:pPr>
        <w:rPr>
          <w:rFonts w:ascii="Arial" w:hAnsi="Arial" w:cs="Arial"/>
          <w:szCs w:val="22"/>
        </w:rPr>
      </w:pPr>
    </w:p>
    <w:p w14:paraId="2FDBEAFC" w14:textId="77777777" w:rsidR="002102C6" w:rsidRPr="003905DD" w:rsidRDefault="002102C6" w:rsidP="003905DD">
      <w:pPr>
        <w:rPr>
          <w:rFonts w:ascii="Arial" w:hAnsi="Arial" w:cs="Arial"/>
          <w:szCs w:val="22"/>
        </w:rPr>
      </w:pPr>
    </w:p>
    <w:p w14:paraId="245C2B87" w14:textId="77777777" w:rsidR="002102C6" w:rsidRPr="003905DD" w:rsidRDefault="002102C6" w:rsidP="003905DD">
      <w:pPr>
        <w:rPr>
          <w:rFonts w:ascii="Arial" w:hAnsi="Arial" w:cs="Arial"/>
          <w:szCs w:val="22"/>
        </w:rPr>
      </w:pPr>
    </w:p>
    <w:p w14:paraId="7EFE9768" w14:textId="77777777" w:rsidR="002102C6" w:rsidRPr="003905DD" w:rsidRDefault="002102C6" w:rsidP="003905DD">
      <w:pPr>
        <w:rPr>
          <w:rFonts w:ascii="Arial" w:hAnsi="Arial" w:cs="Arial"/>
          <w:szCs w:val="22"/>
        </w:rPr>
      </w:pPr>
    </w:p>
    <w:p w14:paraId="080367EC" w14:textId="77777777" w:rsidR="002102C6" w:rsidRPr="003905DD" w:rsidRDefault="002102C6" w:rsidP="003905DD">
      <w:pPr>
        <w:rPr>
          <w:rFonts w:ascii="Arial" w:hAnsi="Arial" w:cs="Arial"/>
          <w:szCs w:val="22"/>
        </w:rPr>
      </w:pPr>
    </w:p>
    <w:p w14:paraId="05B67505" w14:textId="77777777" w:rsidR="002102C6" w:rsidRPr="003905DD" w:rsidRDefault="002102C6" w:rsidP="003905DD">
      <w:pPr>
        <w:rPr>
          <w:rFonts w:ascii="Arial" w:hAnsi="Arial" w:cs="Arial"/>
          <w:szCs w:val="22"/>
        </w:rPr>
      </w:pPr>
    </w:p>
    <w:p w14:paraId="43B401B4" w14:textId="77777777" w:rsidR="002102C6" w:rsidRPr="003905DD" w:rsidRDefault="002102C6" w:rsidP="003905DD">
      <w:pPr>
        <w:rPr>
          <w:rFonts w:ascii="Arial" w:hAnsi="Arial" w:cs="Arial"/>
          <w:szCs w:val="22"/>
        </w:rPr>
      </w:pPr>
    </w:p>
    <w:p w14:paraId="6BB23BC4" w14:textId="77777777" w:rsidR="002102C6" w:rsidRPr="003905DD" w:rsidRDefault="002102C6" w:rsidP="003905DD">
      <w:pPr>
        <w:rPr>
          <w:rFonts w:ascii="Arial" w:hAnsi="Arial" w:cs="Arial"/>
          <w:szCs w:val="22"/>
        </w:rPr>
      </w:pPr>
    </w:p>
    <w:p w14:paraId="2FABC531" w14:textId="77777777" w:rsidR="002102C6" w:rsidRPr="003905DD" w:rsidRDefault="002102C6" w:rsidP="003905DD">
      <w:pPr>
        <w:rPr>
          <w:rFonts w:ascii="Arial" w:hAnsi="Arial" w:cs="Arial"/>
          <w:szCs w:val="22"/>
        </w:rPr>
      </w:pPr>
    </w:p>
    <w:p w14:paraId="6BB8AD5C" w14:textId="77777777" w:rsidR="002102C6" w:rsidRPr="003905DD" w:rsidRDefault="002102C6" w:rsidP="003905DD">
      <w:pPr>
        <w:rPr>
          <w:rFonts w:ascii="Arial" w:hAnsi="Arial" w:cs="Arial"/>
          <w:szCs w:val="22"/>
        </w:rPr>
      </w:pPr>
    </w:p>
    <w:p w14:paraId="26DF83FB" w14:textId="77777777" w:rsidR="002102C6" w:rsidRPr="003905DD" w:rsidRDefault="002102C6" w:rsidP="003905DD">
      <w:pPr>
        <w:rPr>
          <w:rFonts w:ascii="Arial" w:hAnsi="Arial" w:cs="Arial"/>
          <w:szCs w:val="22"/>
        </w:rPr>
      </w:pPr>
    </w:p>
    <w:p w14:paraId="259154ED" w14:textId="77777777" w:rsidR="009C2C1E" w:rsidRPr="003905DD" w:rsidRDefault="009C2C1E" w:rsidP="003905DD">
      <w:pPr>
        <w:rPr>
          <w:rFonts w:ascii="Arial" w:hAnsi="Arial" w:cs="Arial"/>
          <w:szCs w:val="22"/>
        </w:rPr>
      </w:pPr>
    </w:p>
    <w:sectPr w:rsidR="009C2C1E" w:rsidRPr="003905DD" w:rsidSect="001E476B">
      <w:headerReference w:type="default" r:id="rId2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7C637" w14:textId="77777777" w:rsidR="00AA71BC" w:rsidRDefault="00AA71BC">
      <w:r>
        <w:separator/>
      </w:r>
    </w:p>
  </w:endnote>
  <w:endnote w:type="continuationSeparator" w:id="0">
    <w:p w14:paraId="46252A89" w14:textId="77777777" w:rsidR="00AA71BC" w:rsidRDefault="00AA71BC">
      <w:r>
        <w:continuationSeparator/>
      </w:r>
    </w:p>
  </w:endnote>
  <w:endnote w:type="continuationNotice" w:id="1">
    <w:p w14:paraId="45D73274" w14:textId="77777777" w:rsidR="00AA71BC" w:rsidRDefault="00AA71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 w:fontKey="{DD8C0BC7-EB6A-45EE-A3FE-C75F6E26F951}"/>
    <w:embedItalic r:id="rId2" w:fontKey="{8B6C10EB-CF76-4715-B09B-07589204A74B}"/>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EBFC2B44-F93D-4CC6-A805-84DCCA48779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50FCD6DB-8F3B-474E-A3B9-67A2E54E2384}"/>
    <w:embedBold r:id="rId5" w:fontKey="{667078FC-1F17-440A-A938-719B7FC76905}"/>
  </w:font>
  <w:font w:name="Texta-Bold">
    <w:altName w:val="Times New Roman"/>
    <w:charset w:val="00"/>
    <w:family w:val="auto"/>
    <w:pitch w:val="default"/>
  </w:font>
  <w:font w:name="HK Grotesk SemiBold">
    <w:altName w:val="HK Grotesk SemiBold"/>
    <w:panose1 w:val="00000000000000000000"/>
    <w:charset w:val="00"/>
    <w:family w:val="swiss"/>
    <w:notTrueType/>
    <w:pitch w:val="default"/>
    <w:sig w:usb0="00000003" w:usb1="00000000" w:usb2="00000000" w:usb3="00000000" w:csb0="00000001" w:csb1="00000000"/>
  </w:font>
  <w:font w:name=".SFUIText-Regular">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CF094" w14:textId="77777777" w:rsidR="00AA71BC" w:rsidRDefault="00AA71BC">
      <w:r>
        <w:separator/>
      </w:r>
    </w:p>
  </w:footnote>
  <w:footnote w:type="continuationSeparator" w:id="0">
    <w:p w14:paraId="006E2606" w14:textId="77777777" w:rsidR="00AA71BC" w:rsidRDefault="00AA71BC">
      <w:r>
        <w:continuationSeparator/>
      </w:r>
    </w:p>
  </w:footnote>
  <w:footnote w:type="continuationNotice" w:id="1">
    <w:p w14:paraId="750338F6" w14:textId="77777777" w:rsidR="00AA71BC" w:rsidRDefault="00AA71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5848"/>
      <w:gridCol w:w="3223"/>
    </w:tblGrid>
    <w:tr w:rsidR="008536CB" w:rsidRPr="004F266E" w14:paraId="719F0B4A" w14:textId="77777777" w:rsidTr="007F5514">
      <w:tc>
        <w:tcPr>
          <w:tcW w:w="5848" w:type="dxa"/>
          <w:vMerge w:val="restart"/>
          <w:shd w:val="clear" w:color="auto" w:fill="auto"/>
        </w:tcPr>
        <w:p w14:paraId="40C913CD" w14:textId="77777777" w:rsidR="008536CB" w:rsidRPr="00374227" w:rsidRDefault="008536CB" w:rsidP="007F5514">
          <w:pPr>
            <w:pStyle w:val="Header"/>
            <w:tabs>
              <w:tab w:val="clear" w:pos="4153"/>
              <w:tab w:val="clear" w:pos="8306"/>
              <w:tab w:val="center" w:pos="2923"/>
            </w:tabs>
          </w:pPr>
          <w:r>
            <w:rPr>
              <w:rFonts w:ascii="Arial" w:hAnsi="Arial" w:cs="Arial"/>
              <w:noProof/>
              <w:sz w:val="44"/>
              <w:szCs w:val="44"/>
            </w:rPr>
            <w:drawing>
              <wp:inline distT="0" distB="0" distL="0" distR="0" wp14:anchorId="295F8D1F" wp14:editId="51B59CAD">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3" w:type="dxa"/>
          <w:shd w:val="clear" w:color="auto" w:fill="auto"/>
          <w:vAlign w:val="center"/>
        </w:tcPr>
        <w:p w14:paraId="17B1D5C8" w14:textId="77777777" w:rsidR="001E1450" w:rsidRDefault="001E1450" w:rsidP="007F5514">
          <w:pPr>
            <w:pStyle w:val="Header"/>
            <w:rPr>
              <w:rFonts w:ascii="Arial" w:hAnsi="Arial" w:cs="Arial"/>
              <w:bCs/>
              <w:szCs w:val="22"/>
            </w:rPr>
          </w:pPr>
        </w:p>
        <w:p w14:paraId="7D098778" w14:textId="7650E017" w:rsidR="008536CB" w:rsidRPr="001E1450" w:rsidRDefault="008536CB" w:rsidP="007F5514">
          <w:pPr>
            <w:pStyle w:val="Header"/>
            <w:rPr>
              <w:rFonts w:ascii="Arial" w:hAnsi="Arial" w:cs="Arial"/>
              <w:bCs/>
              <w:szCs w:val="22"/>
            </w:rPr>
          </w:pPr>
          <w:r w:rsidRPr="001E1450">
            <w:rPr>
              <w:rFonts w:ascii="Arial" w:hAnsi="Arial" w:cs="Arial"/>
              <w:bCs/>
              <w:szCs w:val="22"/>
            </w:rPr>
            <w:t>Children and Young People</w:t>
          </w:r>
        </w:p>
      </w:tc>
    </w:tr>
    <w:tr w:rsidR="008536CB" w14:paraId="29E7D397" w14:textId="77777777" w:rsidTr="007F5514">
      <w:trPr>
        <w:trHeight w:val="450"/>
      </w:trPr>
      <w:tc>
        <w:tcPr>
          <w:tcW w:w="5848" w:type="dxa"/>
          <w:vMerge/>
          <w:shd w:val="clear" w:color="auto" w:fill="auto"/>
        </w:tcPr>
        <w:p w14:paraId="7D810A18" w14:textId="77777777" w:rsidR="008536CB" w:rsidRPr="00374227" w:rsidRDefault="008536CB" w:rsidP="007F5514">
          <w:pPr>
            <w:pStyle w:val="Header"/>
          </w:pPr>
        </w:p>
      </w:tc>
      <w:tc>
        <w:tcPr>
          <w:tcW w:w="3223" w:type="dxa"/>
          <w:shd w:val="clear" w:color="auto" w:fill="auto"/>
          <w:vAlign w:val="center"/>
        </w:tcPr>
        <w:p w14:paraId="2596D175" w14:textId="0488271B" w:rsidR="008536CB" w:rsidRPr="001E1450" w:rsidRDefault="001E1450" w:rsidP="007F5514">
          <w:pPr>
            <w:pStyle w:val="Header"/>
            <w:spacing w:before="60"/>
            <w:rPr>
              <w:rFonts w:ascii="Arial" w:hAnsi="Arial" w:cs="Arial"/>
              <w:bCs/>
              <w:szCs w:val="22"/>
            </w:rPr>
          </w:pPr>
          <w:r w:rsidRPr="001E1450">
            <w:rPr>
              <w:rFonts w:ascii="Arial" w:hAnsi="Arial" w:cs="Arial"/>
              <w:bCs/>
              <w:szCs w:val="22"/>
            </w:rPr>
            <w:t xml:space="preserve">08 </w:t>
          </w:r>
          <w:r w:rsidR="008536CB" w:rsidRPr="001E1450">
            <w:rPr>
              <w:rFonts w:ascii="Arial" w:hAnsi="Arial" w:cs="Arial"/>
              <w:bCs/>
              <w:szCs w:val="22"/>
            </w:rPr>
            <w:t>September 20</w:t>
          </w:r>
          <w:r w:rsidR="002F1CFC" w:rsidRPr="001E1450">
            <w:rPr>
              <w:rFonts w:ascii="Arial" w:hAnsi="Arial" w:cs="Arial"/>
              <w:bCs/>
              <w:szCs w:val="22"/>
            </w:rPr>
            <w:t>20</w:t>
          </w:r>
        </w:p>
        <w:p w14:paraId="5A6D306E" w14:textId="3B6CD1ED" w:rsidR="002F1CFC" w:rsidRPr="001E1450" w:rsidRDefault="002F1CFC" w:rsidP="007F5514">
          <w:pPr>
            <w:pStyle w:val="Header"/>
            <w:spacing w:before="60"/>
            <w:rPr>
              <w:rFonts w:ascii="Arial" w:hAnsi="Arial" w:cs="Arial"/>
              <w:bCs/>
              <w:szCs w:val="22"/>
            </w:rPr>
          </w:pPr>
        </w:p>
      </w:tc>
    </w:tr>
  </w:tbl>
  <w:p w14:paraId="32DD11F5" w14:textId="77777777" w:rsidR="008536CB" w:rsidRPr="0021114E" w:rsidRDefault="008536C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C667C"/>
    <w:multiLevelType w:val="hybridMultilevel"/>
    <w:tmpl w:val="54580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BB7992"/>
    <w:multiLevelType w:val="hybridMultilevel"/>
    <w:tmpl w:val="4D82E5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844D91"/>
    <w:multiLevelType w:val="hybridMultilevel"/>
    <w:tmpl w:val="D9A8A7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CAF6342"/>
    <w:multiLevelType w:val="hybridMultilevel"/>
    <w:tmpl w:val="0D108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8B1133"/>
    <w:multiLevelType w:val="hybridMultilevel"/>
    <w:tmpl w:val="E75A269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7332219B"/>
    <w:multiLevelType w:val="hybridMultilevel"/>
    <w:tmpl w:val="F14EC7A8"/>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EC4351"/>
    <w:multiLevelType w:val="hybridMultilevel"/>
    <w:tmpl w:val="108C3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2EE2"/>
    <w:rsid w:val="00004C81"/>
    <w:rsid w:val="00007CED"/>
    <w:rsid w:val="000109D3"/>
    <w:rsid w:val="00010A80"/>
    <w:rsid w:val="00011D28"/>
    <w:rsid w:val="00011E01"/>
    <w:rsid w:val="00013DAE"/>
    <w:rsid w:val="00020491"/>
    <w:rsid w:val="000257A7"/>
    <w:rsid w:val="00034F0B"/>
    <w:rsid w:val="000367FF"/>
    <w:rsid w:val="00037916"/>
    <w:rsid w:val="00037BBF"/>
    <w:rsid w:val="0005285D"/>
    <w:rsid w:val="00052995"/>
    <w:rsid w:val="00061956"/>
    <w:rsid w:val="00064963"/>
    <w:rsid w:val="00067001"/>
    <w:rsid w:val="00067089"/>
    <w:rsid w:val="00071E87"/>
    <w:rsid w:val="0007437C"/>
    <w:rsid w:val="00081B2C"/>
    <w:rsid w:val="00084E44"/>
    <w:rsid w:val="00086363"/>
    <w:rsid w:val="000874B7"/>
    <w:rsid w:val="000A3935"/>
    <w:rsid w:val="000A55F0"/>
    <w:rsid w:val="000A5AF9"/>
    <w:rsid w:val="000A7073"/>
    <w:rsid w:val="000A7FC2"/>
    <w:rsid w:val="000B09F5"/>
    <w:rsid w:val="000B52CD"/>
    <w:rsid w:val="000C3360"/>
    <w:rsid w:val="000C481F"/>
    <w:rsid w:val="000C7B73"/>
    <w:rsid w:val="000D26BA"/>
    <w:rsid w:val="000D2A48"/>
    <w:rsid w:val="000D2BDB"/>
    <w:rsid w:val="000D3FAE"/>
    <w:rsid w:val="000D702D"/>
    <w:rsid w:val="000E36DA"/>
    <w:rsid w:val="000E3EFD"/>
    <w:rsid w:val="000E5E39"/>
    <w:rsid w:val="000F3390"/>
    <w:rsid w:val="000F4601"/>
    <w:rsid w:val="000F60D4"/>
    <w:rsid w:val="00100FC2"/>
    <w:rsid w:val="0010253D"/>
    <w:rsid w:val="00106B24"/>
    <w:rsid w:val="00110332"/>
    <w:rsid w:val="00110C59"/>
    <w:rsid w:val="001172B6"/>
    <w:rsid w:val="001224A4"/>
    <w:rsid w:val="001239F2"/>
    <w:rsid w:val="00123F3C"/>
    <w:rsid w:val="0012466C"/>
    <w:rsid w:val="00130085"/>
    <w:rsid w:val="0013409B"/>
    <w:rsid w:val="00135CE4"/>
    <w:rsid w:val="00141C20"/>
    <w:rsid w:val="00143D39"/>
    <w:rsid w:val="001443BC"/>
    <w:rsid w:val="001448E9"/>
    <w:rsid w:val="00147B52"/>
    <w:rsid w:val="00154460"/>
    <w:rsid w:val="00156837"/>
    <w:rsid w:val="001568EF"/>
    <w:rsid w:val="001620FF"/>
    <w:rsid w:val="001640ED"/>
    <w:rsid w:val="00166305"/>
    <w:rsid w:val="00173D5A"/>
    <w:rsid w:val="00175D66"/>
    <w:rsid w:val="0017617B"/>
    <w:rsid w:val="00176DED"/>
    <w:rsid w:val="00181D42"/>
    <w:rsid w:val="00182841"/>
    <w:rsid w:val="00186BD8"/>
    <w:rsid w:val="00191E80"/>
    <w:rsid w:val="001940F6"/>
    <w:rsid w:val="00195EE2"/>
    <w:rsid w:val="001A0716"/>
    <w:rsid w:val="001A07F1"/>
    <w:rsid w:val="001A6561"/>
    <w:rsid w:val="001A7A02"/>
    <w:rsid w:val="001B0AD6"/>
    <w:rsid w:val="001B74B1"/>
    <w:rsid w:val="001C63A7"/>
    <w:rsid w:val="001C7E9A"/>
    <w:rsid w:val="001D2C76"/>
    <w:rsid w:val="001D2FFC"/>
    <w:rsid w:val="001D6703"/>
    <w:rsid w:val="001E102D"/>
    <w:rsid w:val="001E1450"/>
    <w:rsid w:val="001E2C57"/>
    <w:rsid w:val="001E476B"/>
    <w:rsid w:val="001E4CE7"/>
    <w:rsid w:val="001F30AF"/>
    <w:rsid w:val="001F6D8F"/>
    <w:rsid w:val="001F7471"/>
    <w:rsid w:val="002024DC"/>
    <w:rsid w:val="00207DBC"/>
    <w:rsid w:val="002102C6"/>
    <w:rsid w:val="0021114E"/>
    <w:rsid w:val="002220E1"/>
    <w:rsid w:val="00223F45"/>
    <w:rsid w:val="00224934"/>
    <w:rsid w:val="00233136"/>
    <w:rsid w:val="00233628"/>
    <w:rsid w:val="00237138"/>
    <w:rsid w:val="002414C2"/>
    <w:rsid w:val="0024488C"/>
    <w:rsid w:val="002528C6"/>
    <w:rsid w:val="00254DF4"/>
    <w:rsid w:val="0025704A"/>
    <w:rsid w:val="002750F8"/>
    <w:rsid w:val="0027770A"/>
    <w:rsid w:val="0028124E"/>
    <w:rsid w:val="00295A38"/>
    <w:rsid w:val="002A0C7D"/>
    <w:rsid w:val="002A0D9E"/>
    <w:rsid w:val="002B2C5C"/>
    <w:rsid w:val="002B4C58"/>
    <w:rsid w:val="002B5253"/>
    <w:rsid w:val="002C0021"/>
    <w:rsid w:val="002C6AB0"/>
    <w:rsid w:val="002D0658"/>
    <w:rsid w:val="002D15A6"/>
    <w:rsid w:val="002E70CE"/>
    <w:rsid w:val="002F0CB5"/>
    <w:rsid w:val="002F15DD"/>
    <w:rsid w:val="002F1CFC"/>
    <w:rsid w:val="002F545A"/>
    <w:rsid w:val="003009AF"/>
    <w:rsid w:val="00300EE3"/>
    <w:rsid w:val="00302667"/>
    <w:rsid w:val="00313BA4"/>
    <w:rsid w:val="00314CA1"/>
    <w:rsid w:val="00320466"/>
    <w:rsid w:val="00324E86"/>
    <w:rsid w:val="00333802"/>
    <w:rsid w:val="00360F7D"/>
    <w:rsid w:val="00361F87"/>
    <w:rsid w:val="003629BF"/>
    <w:rsid w:val="00363ED4"/>
    <w:rsid w:val="00371822"/>
    <w:rsid w:val="00371F5D"/>
    <w:rsid w:val="00372DE6"/>
    <w:rsid w:val="0037641E"/>
    <w:rsid w:val="003806A8"/>
    <w:rsid w:val="00383DD7"/>
    <w:rsid w:val="00383E50"/>
    <w:rsid w:val="00386A9F"/>
    <w:rsid w:val="003905DD"/>
    <w:rsid w:val="00391B35"/>
    <w:rsid w:val="00392CA2"/>
    <w:rsid w:val="003967AF"/>
    <w:rsid w:val="003978FB"/>
    <w:rsid w:val="003A2636"/>
    <w:rsid w:val="003A60B6"/>
    <w:rsid w:val="003B43A9"/>
    <w:rsid w:val="003C035F"/>
    <w:rsid w:val="003C3D79"/>
    <w:rsid w:val="003C69E5"/>
    <w:rsid w:val="003C70DA"/>
    <w:rsid w:val="003C77A8"/>
    <w:rsid w:val="003D17DC"/>
    <w:rsid w:val="003D22AB"/>
    <w:rsid w:val="003E00ED"/>
    <w:rsid w:val="003E20D5"/>
    <w:rsid w:val="003E4825"/>
    <w:rsid w:val="003E4B3E"/>
    <w:rsid w:val="003E7D4F"/>
    <w:rsid w:val="003F0CF0"/>
    <w:rsid w:val="003F3469"/>
    <w:rsid w:val="003F35DA"/>
    <w:rsid w:val="00400A2E"/>
    <w:rsid w:val="00401782"/>
    <w:rsid w:val="00405D8E"/>
    <w:rsid w:val="0041006B"/>
    <w:rsid w:val="00410C84"/>
    <w:rsid w:val="00412807"/>
    <w:rsid w:val="00412E44"/>
    <w:rsid w:val="004173A4"/>
    <w:rsid w:val="0042001E"/>
    <w:rsid w:val="0042168F"/>
    <w:rsid w:val="004217C5"/>
    <w:rsid w:val="004221AA"/>
    <w:rsid w:val="00435558"/>
    <w:rsid w:val="00435D26"/>
    <w:rsid w:val="00435D57"/>
    <w:rsid w:val="004401AF"/>
    <w:rsid w:val="00441EE0"/>
    <w:rsid w:val="00444721"/>
    <w:rsid w:val="00444C86"/>
    <w:rsid w:val="00444CE1"/>
    <w:rsid w:val="00451E29"/>
    <w:rsid w:val="004538EA"/>
    <w:rsid w:val="0045702D"/>
    <w:rsid w:val="0046135E"/>
    <w:rsid w:val="0046148E"/>
    <w:rsid w:val="00463C77"/>
    <w:rsid w:val="004678BF"/>
    <w:rsid w:val="00470685"/>
    <w:rsid w:val="00470B36"/>
    <w:rsid w:val="0047401C"/>
    <w:rsid w:val="004775E7"/>
    <w:rsid w:val="004809C2"/>
    <w:rsid w:val="00481354"/>
    <w:rsid w:val="00487969"/>
    <w:rsid w:val="00487FF4"/>
    <w:rsid w:val="00490E61"/>
    <w:rsid w:val="00496463"/>
    <w:rsid w:val="0049767F"/>
    <w:rsid w:val="004A16B8"/>
    <w:rsid w:val="004A2926"/>
    <w:rsid w:val="004A2ED7"/>
    <w:rsid w:val="004A4A78"/>
    <w:rsid w:val="004A6C35"/>
    <w:rsid w:val="004A72C1"/>
    <w:rsid w:val="004B0FD9"/>
    <w:rsid w:val="004B62BB"/>
    <w:rsid w:val="004C21DF"/>
    <w:rsid w:val="004C60C1"/>
    <w:rsid w:val="004C65AC"/>
    <w:rsid w:val="004C7D05"/>
    <w:rsid w:val="004D36F3"/>
    <w:rsid w:val="004D726F"/>
    <w:rsid w:val="004F12FE"/>
    <w:rsid w:val="004F30D3"/>
    <w:rsid w:val="004F6B82"/>
    <w:rsid w:val="0050624A"/>
    <w:rsid w:val="005120BF"/>
    <w:rsid w:val="00513033"/>
    <w:rsid w:val="00525B45"/>
    <w:rsid w:val="00526E3A"/>
    <w:rsid w:val="0052710F"/>
    <w:rsid w:val="00530006"/>
    <w:rsid w:val="00530932"/>
    <w:rsid w:val="00533B0F"/>
    <w:rsid w:val="00540FD0"/>
    <w:rsid w:val="00544273"/>
    <w:rsid w:val="00546D0D"/>
    <w:rsid w:val="00562B95"/>
    <w:rsid w:val="005700A8"/>
    <w:rsid w:val="00570AAA"/>
    <w:rsid w:val="00575EED"/>
    <w:rsid w:val="00577D1C"/>
    <w:rsid w:val="00583C2E"/>
    <w:rsid w:val="005850AE"/>
    <w:rsid w:val="00586D17"/>
    <w:rsid w:val="00587670"/>
    <w:rsid w:val="00592019"/>
    <w:rsid w:val="005A2431"/>
    <w:rsid w:val="005A4917"/>
    <w:rsid w:val="005A6A5A"/>
    <w:rsid w:val="005B3508"/>
    <w:rsid w:val="005B6237"/>
    <w:rsid w:val="005B6739"/>
    <w:rsid w:val="005C5BA6"/>
    <w:rsid w:val="005D0260"/>
    <w:rsid w:val="005D08EF"/>
    <w:rsid w:val="005D15E1"/>
    <w:rsid w:val="005D301A"/>
    <w:rsid w:val="005D528F"/>
    <w:rsid w:val="005E38A9"/>
    <w:rsid w:val="005E4724"/>
    <w:rsid w:val="005F0364"/>
    <w:rsid w:val="005F060C"/>
    <w:rsid w:val="005F0C33"/>
    <w:rsid w:val="005F364F"/>
    <w:rsid w:val="005F73AB"/>
    <w:rsid w:val="00601A2D"/>
    <w:rsid w:val="0060243A"/>
    <w:rsid w:val="006137EA"/>
    <w:rsid w:val="00613F6D"/>
    <w:rsid w:val="00616455"/>
    <w:rsid w:val="0061665F"/>
    <w:rsid w:val="00617B72"/>
    <w:rsid w:val="00623AE3"/>
    <w:rsid w:val="00623E1F"/>
    <w:rsid w:val="00636F4B"/>
    <w:rsid w:val="006433ED"/>
    <w:rsid w:val="00646A98"/>
    <w:rsid w:val="00650936"/>
    <w:rsid w:val="00653A58"/>
    <w:rsid w:val="00654832"/>
    <w:rsid w:val="00654AA5"/>
    <w:rsid w:val="0066042D"/>
    <w:rsid w:val="00665168"/>
    <w:rsid w:val="00665231"/>
    <w:rsid w:val="006666C9"/>
    <w:rsid w:val="00671860"/>
    <w:rsid w:val="00674E64"/>
    <w:rsid w:val="006763C5"/>
    <w:rsid w:val="00676BB5"/>
    <w:rsid w:val="00696152"/>
    <w:rsid w:val="006A00F6"/>
    <w:rsid w:val="006A0E31"/>
    <w:rsid w:val="006A5B68"/>
    <w:rsid w:val="006A6A34"/>
    <w:rsid w:val="006A6DBE"/>
    <w:rsid w:val="006B3475"/>
    <w:rsid w:val="006B4E36"/>
    <w:rsid w:val="006C33DB"/>
    <w:rsid w:val="006C5CD6"/>
    <w:rsid w:val="006C6AB8"/>
    <w:rsid w:val="006C6FAD"/>
    <w:rsid w:val="006D31F5"/>
    <w:rsid w:val="006D7C5E"/>
    <w:rsid w:val="006E1264"/>
    <w:rsid w:val="006E3E47"/>
    <w:rsid w:val="006F0CCB"/>
    <w:rsid w:val="006F147E"/>
    <w:rsid w:val="006F44FD"/>
    <w:rsid w:val="00703A67"/>
    <w:rsid w:val="00705277"/>
    <w:rsid w:val="00706D3A"/>
    <w:rsid w:val="0071256C"/>
    <w:rsid w:val="0071365F"/>
    <w:rsid w:val="007173AE"/>
    <w:rsid w:val="00721885"/>
    <w:rsid w:val="00730C75"/>
    <w:rsid w:val="00731972"/>
    <w:rsid w:val="007427A8"/>
    <w:rsid w:val="00742EF6"/>
    <w:rsid w:val="00762A8D"/>
    <w:rsid w:val="007635B0"/>
    <w:rsid w:val="00764659"/>
    <w:rsid w:val="007659C4"/>
    <w:rsid w:val="007670B0"/>
    <w:rsid w:val="0076747A"/>
    <w:rsid w:val="007707A0"/>
    <w:rsid w:val="0077180D"/>
    <w:rsid w:val="00777CD7"/>
    <w:rsid w:val="00780508"/>
    <w:rsid w:val="00782394"/>
    <w:rsid w:val="0079085A"/>
    <w:rsid w:val="007A063E"/>
    <w:rsid w:val="007A5572"/>
    <w:rsid w:val="007B792A"/>
    <w:rsid w:val="007B7A0E"/>
    <w:rsid w:val="007C1770"/>
    <w:rsid w:val="007C1849"/>
    <w:rsid w:val="007C284C"/>
    <w:rsid w:val="007C2BC2"/>
    <w:rsid w:val="007D099E"/>
    <w:rsid w:val="007D450C"/>
    <w:rsid w:val="007D73BD"/>
    <w:rsid w:val="007E2685"/>
    <w:rsid w:val="007E51F1"/>
    <w:rsid w:val="007E5CC2"/>
    <w:rsid w:val="007F0A68"/>
    <w:rsid w:val="007F248F"/>
    <w:rsid w:val="007F24E8"/>
    <w:rsid w:val="007F3C6C"/>
    <w:rsid w:val="007F5514"/>
    <w:rsid w:val="007F7C91"/>
    <w:rsid w:val="00810611"/>
    <w:rsid w:val="00840224"/>
    <w:rsid w:val="00841710"/>
    <w:rsid w:val="00843FCC"/>
    <w:rsid w:val="008440AC"/>
    <w:rsid w:val="008536CB"/>
    <w:rsid w:val="008567F6"/>
    <w:rsid w:val="00860C8D"/>
    <w:rsid w:val="00862099"/>
    <w:rsid w:val="008653E2"/>
    <w:rsid w:val="0087174A"/>
    <w:rsid w:val="0087546A"/>
    <w:rsid w:val="00875AB9"/>
    <w:rsid w:val="00875CC1"/>
    <w:rsid w:val="008772F4"/>
    <w:rsid w:val="00880420"/>
    <w:rsid w:val="00893A4A"/>
    <w:rsid w:val="00893E53"/>
    <w:rsid w:val="008A2104"/>
    <w:rsid w:val="008B2251"/>
    <w:rsid w:val="008B3D79"/>
    <w:rsid w:val="008B5E72"/>
    <w:rsid w:val="008B6B99"/>
    <w:rsid w:val="008C1045"/>
    <w:rsid w:val="008C116C"/>
    <w:rsid w:val="008C3AFD"/>
    <w:rsid w:val="008D0216"/>
    <w:rsid w:val="008D1B23"/>
    <w:rsid w:val="008D2831"/>
    <w:rsid w:val="008D332D"/>
    <w:rsid w:val="008D4A97"/>
    <w:rsid w:val="008E2B5C"/>
    <w:rsid w:val="008E5AE8"/>
    <w:rsid w:val="008F348E"/>
    <w:rsid w:val="008F3A81"/>
    <w:rsid w:val="009007A2"/>
    <w:rsid w:val="0090241E"/>
    <w:rsid w:val="009031E0"/>
    <w:rsid w:val="0090434F"/>
    <w:rsid w:val="009048CA"/>
    <w:rsid w:val="00905378"/>
    <w:rsid w:val="00912315"/>
    <w:rsid w:val="009141BD"/>
    <w:rsid w:val="00914A91"/>
    <w:rsid w:val="00917C21"/>
    <w:rsid w:val="009243A2"/>
    <w:rsid w:val="00925782"/>
    <w:rsid w:val="00925993"/>
    <w:rsid w:val="0092710B"/>
    <w:rsid w:val="00931FA5"/>
    <w:rsid w:val="00932F8F"/>
    <w:rsid w:val="00934BAF"/>
    <w:rsid w:val="00935F5C"/>
    <w:rsid w:val="009379F1"/>
    <w:rsid w:val="00942D9D"/>
    <w:rsid w:val="0094468C"/>
    <w:rsid w:val="009469A5"/>
    <w:rsid w:val="00947DB4"/>
    <w:rsid w:val="00952B38"/>
    <w:rsid w:val="00967F3E"/>
    <w:rsid w:val="00971B8A"/>
    <w:rsid w:val="00972B91"/>
    <w:rsid w:val="00972E72"/>
    <w:rsid w:val="00973064"/>
    <w:rsid w:val="009731E8"/>
    <w:rsid w:val="0097343C"/>
    <w:rsid w:val="00980E18"/>
    <w:rsid w:val="00982B41"/>
    <w:rsid w:val="00984FE3"/>
    <w:rsid w:val="00987148"/>
    <w:rsid w:val="00987F90"/>
    <w:rsid w:val="0099627A"/>
    <w:rsid w:val="009A097A"/>
    <w:rsid w:val="009A413C"/>
    <w:rsid w:val="009B0968"/>
    <w:rsid w:val="009C2C1E"/>
    <w:rsid w:val="009C64BE"/>
    <w:rsid w:val="009C7622"/>
    <w:rsid w:val="009C799F"/>
    <w:rsid w:val="009D2289"/>
    <w:rsid w:val="009D3762"/>
    <w:rsid w:val="009D4D00"/>
    <w:rsid w:val="009D5D4A"/>
    <w:rsid w:val="009D6147"/>
    <w:rsid w:val="009D6157"/>
    <w:rsid w:val="009E17B8"/>
    <w:rsid w:val="009E1AB8"/>
    <w:rsid w:val="009E1BFC"/>
    <w:rsid w:val="009E64CF"/>
    <w:rsid w:val="009F4F8F"/>
    <w:rsid w:val="009F5C81"/>
    <w:rsid w:val="00A0291F"/>
    <w:rsid w:val="00A05560"/>
    <w:rsid w:val="00A059B6"/>
    <w:rsid w:val="00A05A24"/>
    <w:rsid w:val="00A11170"/>
    <w:rsid w:val="00A12161"/>
    <w:rsid w:val="00A1316D"/>
    <w:rsid w:val="00A22625"/>
    <w:rsid w:val="00A2737C"/>
    <w:rsid w:val="00A27E9B"/>
    <w:rsid w:val="00A41125"/>
    <w:rsid w:val="00A43161"/>
    <w:rsid w:val="00A55957"/>
    <w:rsid w:val="00A601EC"/>
    <w:rsid w:val="00A6118B"/>
    <w:rsid w:val="00A6655F"/>
    <w:rsid w:val="00A67E0E"/>
    <w:rsid w:val="00A71CD2"/>
    <w:rsid w:val="00A75702"/>
    <w:rsid w:val="00A7644D"/>
    <w:rsid w:val="00A86EC2"/>
    <w:rsid w:val="00A90B73"/>
    <w:rsid w:val="00A9189F"/>
    <w:rsid w:val="00A92B3B"/>
    <w:rsid w:val="00AA055C"/>
    <w:rsid w:val="00AA31DC"/>
    <w:rsid w:val="00AA5C07"/>
    <w:rsid w:val="00AA6D4D"/>
    <w:rsid w:val="00AA6F4D"/>
    <w:rsid w:val="00AA71BC"/>
    <w:rsid w:val="00AB52DC"/>
    <w:rsid w:val="00AC15FF"/>
    <w:rsid w:val="00AC3702"/>
    <w:rsid w:val="00AC43D3"/>
    <w:rsid w:val="00AD3877"/>
    <w:rsid w:val="00AD520A"/>
    <w:rsid w:val="00AE3F74"/>
    <w:rsid w:val="00AE4CD7"/>
    <w:rsid w:val="00AF362B"/>
    <w:rsid w:val="00AF6563"/>
    <w:rsid w:val="00B0159A"/>
    <w:rsid w:val="00B03A5E"/>
    <w:rsid w:val="00B05077"/>
    <w:rsid w:val="00B159B9"/>
    <w:rsid w:val="00B162A5"/>
    <w:rsid w:val="00B214A6"/>
    <w:rsid w:val="00B41F32"/>
    <w:rsid w:val="00B46B93"/>
    <w:rsid w:val="00B4712D"/>
    <w:rsid w:val="00B50F31"/>
    <w:rsid w:val="00B51B1C"/>
    <w:rsid w:val="00B51FE9"/>
    <w:rsid w:val="00B53431"/>
    <w:rsid w:val="00B5364D"/>
    <w:rsid w:val="00B54811"/>
    <w:rsid w:val="00B56123"/>
    <w:rsid w:val="00B63F0D"/>
    <w:rsid w:val="00B657D1"/>
    <w:rsid w:val="00B668B0"/>
    <w:rsid w:val="00B67071"/>
    <w:rsid w:val="00B67A39"/>
    <w:rsid w:val="00B71D98"/>
    <w:rsid w:val="00B74C98"/>
    <w:rsid w:val="00B7585E"/>
    <w:rsid w:val="00B803E9"/>
    <w:rsid w:val="00B8622B"/>
    <w:rsid w:val="00B9462D"/>
    <w:rsid w:val="00BA180F"/>
    <w:rsid w:val="00BA365B"/>
    <w:rsid w:val="00BA4E6D"/>
    <w:rsid w:val="00BA7998"/>
    <w:rsid w:val="00BB2008"/>
    <w:rsid w:val="00BB212B"/>
    <w:rsid w:val="00BB753C"/>
    <w:rsid w:val="00BC12BE"/>
    <w:rsid w:val="00BC30DB"/>
    <w:rsid w:val="00BC3B14"/>
    <w:rsid w:val="00BC3B9F"/>
    <w:rsid w:val="00BC4B46"/>
    <w:rsid w:val="00BC4EF1"/>
    <w:rsid w:val="00BC6C96"/>
    <w:rsid w:val="00BD4D88"/>
    <w:rsid w:val="00BD5DB4"/>
    <w:rsid w:val="00BE1A18"/>
    <w:rsid w:val="00BF305B"/>
    <w:rsid w:val="00BF4F9E"/>
    <w:rsid w:val="00BF54AE"/>
    <w:rsid w:val="00C03B5A"/>
    <w:rsid w:val="00C21FC8"/>
    <w:rsid w:val="00C232FF"/>
    <w:rsid w:val="00C23F50"/>
    <w:rsid w:val="00C342FB"/>
    <w:rsid w:val="00C347C4"/>
    <w:rsid w:val="00C36EBD"/>
    <w:rsid w:val="00C408D2"/>
    <w:rsid w:val="00C47B34"/>
    <w:rsid w:val="00C514B0"/>
    <w:rsid w:val="00C56860"/>
    <w:rsid w:val="00C56D09"/>
    <w:rsid w:val="00C63BF4"/>
    <w:rsid w:val="00C724BA"/>
    <w:rsid w:val="00C729AE"/>
    <w:rsid w:val="00C74517"/>
    <w:rsid w:val="00C82C83"/>
    <w:rsid w:val="00C84664"/>
    <w:rsid w:val="00C9258A"/>
    <w:rsid w:val="00C969A2"/>
    <w:rsid w:val="00CA1498"/>
    <w:rsid w:val="00CB2BAC"/>
    <w:rsid w:val="00CB70FA"/>
    <w:rsid w:val="00CC0245"/>
    <w:rsid w:val="00CD16C2"/>
    <w:rsid w:val="00CD5088"/>
    <w:rsid w:val="00CD5279"/>
    <w:rsid w:val="00CD5EEF"/>
    <w:rsid w:val="00CD6CBF"/>
    <w:rsid w:val="00CE2310"/>
    <w:rsid w:val="00CF01FE"/>
    <w:rsid w:val="00CF5CA1"/>
    <w:rsid w:val="00D01B5D"/>
    <w:rsid w:val="00D1206A"/>
    <w:rsid w:val="00D12CE7"/>
    <w:rsid w:val="00D1779A"/>
    <w:rsid w:val="00D206D3"/>
    <w:rsid w:val="00D3346A"/>
    <w:rsid w:val="00D4341E"/>
    <w:rsid w:val="00D51C32"/>
    <w:rsid w:val="00D542E9"/>
    <w:rsid w:val="00D57FF6"/>
    <w:rsid w:val="00D60530"/>
    <w:rsid w:val="00D620BE"/>
    <w:rsid w:val="00D64B3D"/>
    <w:rsid w:val="00D657C6"/>
    <w:rsid w:val="00D65FC9"/>
    <w:rsid w:val="00D66905"/>
    <w:rsid w:val="00D77253"/>
    <w:rsid w:val="00D80087"/>
    <w:rsid w:val="00D84788"/>
    <w:rsid w:val="00D84C96"/>
    <w:rsid w:val="00D903DC"/>
    <w:rsid w:val="00D970ED"/>
    <w:rsid w:val="00DA0183"/>
    <w:rsid w:val="00DA3D07"/>
    <w:rsid w:val="00DA4D79"/>
    <w:rsid w:val="00DB33FE"/>
    <w:rsid w:val="00DC3440"/>
    <w:rsid w:val="00DC6DB3"/>
    <w:rsid w:val="00DC7227"/>
    <w:rsid w:val="00DD3FC3"/>
    <w:rsid w:val="00DD7640"/>
    <w:rsid w:val="00DD77CA"/>
    <w:rsid w:val="00DE04FE"/>
    <w:rsid w:val="00DE2A92"/>
    <w:rsid w:val="00DF060A"/>
    <w:rsid w:val="00DF11AC"/>
    <w:rsid w:val="00DF254A"/>
    <w:rsid w:val="00DF3AA2"/>
    <w:rsid w:val="00DF42B7"/>
    <w:rsid w:val="00DF6DFD"/>
    <w:rsid w:val="00E00569"/>
    <w:rsid w:val="00E00632"/>
    <w:rsid w:val="00E11424"/>
    <w:rsid w:val="00E14777"/>
    <w:rsid w:val="00E14A7B"/>
    <w:rsid w:val="00E246A0"/>
    <w:rsid w:val="00E24948"/>
    <w:rsid w:val="00E24A3A"/>
    <w:rsid w:val="00E27467"/>
    <w:rsid w:val="00E4011A"/>
    <w:rsid w:val="00E408AD"/>
    <w:rsid w:val="00E52D8B"/>
    <w:rsid w:val="00E53427"/>
    <w:rsid w:val="00E55E6C"/>
    <w:rsid w:val="00E56937"/>
    <w:rsid w:val="00E64FBC"/>
    <w:rsid w:val="00E650C7"/>
    <w:rsid w:val="00E67D68"/>
    <w:rsid w:val="00E7710E"/>
    <w:rsid w:val="00E80147"/>
    <w:rsid w:val="00E83EB8"/>
    <w:rsid w:val="00E84B8B"/>
    <w:rsid w:val="00E851D2"/>
    <w:rsid w:val="00E90E5D"/>
    <w:rsid w:val="00E921B6"/>
    <w:rsid w:val="00E92DCC"/>
    <w:rsid w:val="00E9338D"/>
    <w:rsid w:val="00E94451"/>
    <w:rsid w:val="00EA0B39"/>
    <w:rsid w:val="00EA4132"/>
    <w:rsid w:val="00EA63AC"/>
    <w:rsid w:val="00EA7E46"/>
    <w:rsid w:val="00EB090B"/>
    <w:rsid w:val="00EB1237"/>
    <w:rsid w:val="00EB6D6F"/>
    <w:rsid w:val="00EC4067"/>
    <w:rsid w:val="00EC7DAA"/>
    <w:rsid w:val="00ED1AE8"/>
    <w:rsid w:val="00ED2390"/>
    <w:rsid w:val="00ED6A22"/>
    <w:rsid w:val="00EE21A8"/>
    <w:rsid w:val="00EE23E8"/>
    <w:rsid w:val="00EE524C"/>
    <w:rsid w:val="00EE7D71"/>
    <w:rsid w:val="00EF1D3F"/>
    <w:rsid w:val="00EF35BA"/>
    <w:rsid w:val="00EF3925"/>
    <w:rsid w:val="00EF579D"/>
    <w:rsid w:val="00F025AF"/>
    <w:rsid w:val="00F21300"/>
    <w:rsid w:val="00F220F7"/>
    <w:rsid w:val="00F23B3B"/>
    <w:rsid w:val="00F24A82"/>
    <w:rsid w:val="00F27017"/>
    <w:rsid w:val="00F3109E"/>
    <w:rsid w:val="00F37070"/>
    <w:rsid w:val="00F40306"/>
    <w:rsid w:val="00F403EF"/>
    <w:rsid w:val="00F40BFD"/>
    <w:rsid w:val="00F40E2B"/>
    <w:rsid w:val="00F43E04"/>
    <w:rsid w:val="00F46BA2"/>
    <w:rsid w:val="00F5361F"/>
    <w:rsid w:val="00F6257D"/>
    <w:rsid w:val="00F6671D"/>
    <w:rsid w:val="00F66928"/>
    <w:rsid w:val="00F705F1"/>
    <w:rsid w:val="00F736F8"/>
    <w:rsid w:val="00F74F32"/>
    <w:rsid w:val="00F76DA5"/>
    <w:rsid w:val="00F77051"/>
    <w:rsid w:val="00F80DEB"/>
    <w:rsid w:val="00F862C1"/>
    <w:rsid w:val="00F866E4"/>
    <w:rsid w:val="00F872B4"/>
    <w:rsid w:val="00F91C33"/>
    <w:rsid w:val="00F92C87"/>
    <w:rsid w:val="00F95A3A"/>
    <w:rsid w:val="00FA4276"/>
    <w:rsid w:val="00FA5C89"/>
    <w:rsid w:val="00FB08B5"/>
    <w:rsid w:val="00FB0A4B"/>
    <w:rsid w:val="00FB1EC5"/>
    <w:rsid w:val="00FB295D"/>
    <w:rsid w:val="00FB4E29"/>
    <w:rsid w:val="00FC7FAC"/>
    <w:rsid w:val="00FD187C"/>
    <w:rsid w:val="00FD3222"/>
    <w:rsid w:val="00FD785B"/>
    <w:rsid w:val="00FE181A"/>
    <w:rsid w:val="00FE388C"/>
    <w:rsid w:val="00FE529F"/>
    <w:rsid w:val="00FF3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6295A58"/>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paragraph" w:styleId="Heading3">
    <w:name w:val="heading 3"/>
    <w:basedOn w:val="Normal"/>
    <w:link w:val="Heading3Char"/>
    <w:uiPriority w:val="9"/>
    <w:qFormat/>
    <w:rsid w:val="00DF42B7"/>
    <w:pPr>
      <w:spacing w:after="120" w:line="288" w:lineRule="atLeast"/>
      <w:outlineLvl w:val="2"/>
    </w:pPr>
    <w:rPr>
      <w:rFonts w:ascii="Times New Roman" w:hAnsi="Times New Roman"/>
      <w:b/>
      <w:bCs/>
      <w:sz w:val="36"/>
      <w:szCs w:val="36"/>
    </w:rPr>
  </w:style>
  <w:style w:type="paragraph" w:styleId="Heading4">
    <w:name w:val="heading 4"/>
    <w:basedOn w:val="Normal"/>
    <w:next w:val="Normal"/>
    <w:link w:val="Heading4Char"/>
    <w:unhideWhenUsed/>
    <w:qFormat/>
    <w:rsid w:val="006433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5D0260"/>
    <w:pPr>
      <w:spacing w:before="100" w:beforeAutospacing="1" w:after="100" w:afterAutospacing="1"/>
    </w:pPr>
    <w:rPr>
      <w:rFonts w:ascii="Times New Roman" w:eastAsiaTheme="minorHAnsi" w:hAnsi="Times New Roman"/>
      <w:sz w:val="24"/>
      <w:szCs w:val="24"/>
    </w:rPr>
  </w:style>
  <w:style w:type="paragraph" w:customStyle="1" w:styleId="xmsonormal">
    <w:name w:val="x_msonormal"/>
    <w:basedOn w:val="Normal"/>
    <w:uiPriority w:val="99"/>
    <w:rsid w:val="005D0260"/>
    <w:rPr>
      <w:rFonts w:ascii="Arial" w:eastAsiaTheme="minorHAnsi" w:hAnsi="Arial" w:cs="Arial"/>
      <w:szCs w:val="22"/>
    </w:rPr>
  </w:style>
  <w:style w:type="paragraph" w:customStyle="1" w:styleId="xdefault">
    <w:name w:val="x_default"/>
    <w:basedOn w:val="Normal"/>
    <w:uiPriority w:val="99"/>
    <w:rsid w:val="005D0260"/>
    <w:pPr>
      <w:autoSpaceDE w:val="0"/>
      <w:autoSpaceDN w:val="0"/>
    </w:pPr>
    <w:rPr>
      <w:rFonts w:ascii="Arial" w:eastAsiaTheme="minorHAnsi" w:hAnsi="Arial" w:cs="Arial"/>
      <w:color w:val="000000"/>
      <w:sz w:val="24"/>
      <w:szCs w:val="24"/>
    </w:rPr>
  </w:style>
  <w:style w:type="character" w:customStyle="1" w:styleId="FooterChar">
    <w:name w:val="Footer Char"/>
    <w:basedOn w:val="DefaultParagraphFont"/>
    <w:link w:val="Footer"/>
    <w:uiPriority w:val="99"/>
    <w:rsid w:val="00676BB5"/>
    <w:rPr>
      <w:rFonts w:ascii="Frutiger 45 Light" w:hAnsi="Frutiger 45 Light"/>
      <w:sz w:val="22"/>
    </w:rPr>
  </w:style>
  <w:style w:type="character" w:styleId="Strong">
    <w:name w:val="Strong"/>
    <w:basedOn w:val="DefaultParagraphFont"/>
    <w:uiPriority w:val="22"/>
    <w:qFormat/>
    <w:rsid w:val="002C0021"/>
    <w:rPr>
      <w:rFonts w:ascii="Texta-Bold" w:hAnsi="Texta-Bold" w:hint="default"/>
      <w:b/>
      <w:bCs/>
    </w:rPr>
  </w:style>
  <w:style w:type="paragraph" w:customStyle="1" w:styleId="Pa3">
    <w:name w:val="Pa3"/>
    <w:basedOn w:val="Default"/>
    <w:next w:val="Default"/>
    <w:uiPriority w:val="99"/>
    <w:rsid w:val="00B657D1"/>
    <w:pPr>
      <w:spacing w:line="241" w:lineRule="atLeast"/>
    </w:pPr>
    <w:rPr>
      <w:color w:val="auto"/>
    </w:rPr>
  </w:style>
  <w:style w:type="character" w:customStyle="1" w:styleId="A6">
    <w:name w:val="A6"/>
    <w:uiPriority w:val="99"/>
    <w:rsid w:val="00B657D1"/>
    <w:rPr>
      <w:color w:val="000000"/>
      <w:sz w:val="14"/>
      <w:szCs w:val="14"/>
    </w:rPr>
  </w:style>
  <w:style w:type="character" w:customStyle="1" w:styleId="Heading3Char">
    <w:name w:val="Heading 3 Char"/>
    <w:basedOn w:val="DefaultParagraphFont"/>
    <w:link w:val="Heading3"/>
    <w:uiPriority w:val="9"/>
    <w:rsid w:val="00DF42B7"/>
    <w:rPr>
      <w:b/>
      <w:bCs/>
      <w:sz w:val="36"/>
      <w:szCs w:val="36"/>
    </w:rPr>
  </w:style>
  <w:style w:type="character" w:customStyle="1" w:styleId="ilfuvd">
    <w:name w:val="ilfuvd"/>
    <w:basedOn w:val="DefaultParagraphFont"/>
    <w:rsid w:val="00DF3AA2"/>
  </w:style>
  <w:style w:type="paragraph" w:styleId="FootnoteText">
    <w:name w:val="footnote text"/>
    <w:basedOn w:val="Normal"/>
    <w:link w:val="FootnoteTextChar"/>
    <w:uiPriority w:val="99"/>
    <w:unhideWhenUsed/>
    <w:rsid w:val="00086363"/>
    <w:rPr>
      <w:sz w:val="20"/>
    </w:rPr>
  </w:style>
  <w:style w:type="character" w:customStyle="1" w:styleId="FootnoteTextChar">
    <w:name w:val="Footnote Text Char"/>
    <w:basedOn w:val="DefaultParagraphFont"/>
    <w:link w:val="FootnoteText"/>
    <w:uiPriority w:val="99"/>
    <w:rsid w:val="00086363"/>
    <w:rPr>
      <w:rFonts w:ascii="Frutiger 45 Light" w:hAnsi="Frutiger 45 Light"/>
    </w:rPr>
  </w:style>
  <w:style w:type="character" w:styleId="FootnoteReference">
    <w:name w:val="footnote reference"/>
    <w:basedOn w:val="DefaultParagraphFont"/>
    <w:uiPriority w:val="99"/>
    <w:unhideWhenUsed/>
    <w:rsid w:val="00086363"/>
    <w:rPr>
      <w:vertAlign w:val="superscript"/>
    </w:rPr>
  </w:style>
  <w:style w:type="paragraph" w:customStyle="1" w:styleId="Pa4">
    <w:name w:val="Pa4"/>
    <w:basedOn w:val="Default"/>
    <w:next w:val="Default"/>
    <w:uiPriority w:val="99"/>
    <w:rsid w:val="007F5514"/>
    <w:pPr>
      <w:spacing w:line="221" w:lineRule="atLeast"/>
    </w:pPr>
    <w:rPr>
      <w:rFonts w:ascii="HK Grotesk SemiBold" w:eastAsiaTheme="minorHAnsi" w:hAnsi="HK Grotesk SemiBold" w:cstheme="minorBidi"/>
      <w:color w:val="auto"/>
      <w:lang w:eastAsia="en-US"/>
    </w:rPr>
  </w:style>
  <w:style w:type="character" w:customStyle="1" w:styleId="app-c-publisher-metadatadefinition-sentence">
    <w:name w:val="app-c-publisher-metadata__definition-sentence"/>
    <w:basedOn w:val="DefaultParagraphFont"/>
    <w:rsid w:val="009141BD"/>
  </w:style>
  <w:style w:type="character" w:customStyle="1" w:styleId="Heading4Char">
    <w:name w:val="Heading 4 Char"/>
    <w:basedOn w:val="DefaultParagraphFont"/>
    <w:link w:val="Heading4"/>
    <w:rsid w:val="006433ED"/>
    <w:rPr>
      <w:rFonts w:asciiTheme="majorHAnsi" w:eastAsiaTheme="majorEastAsia" w:hAnsiTheme="majorHAnsi" w:cstheme="majorBidi"/>
      <w:i/>
      <w:iCs/>
      <w:color w:val="365F91" w:themeColor="accent1" w:themeShade="BF"/>
      <w:sz w:val="22"/>
    </w:rPr>
  </w:style>
  <w:style w:type="paragraph" w:customStyle="1" w:styleId="publicationsummary">
    <w:name w:val="publication__summary"/>
    <w:basedOn w:val="Normal"/>
    <w:rsid w:val="006433ED"/>
    <w:pPr>
      <w:spacing w:before="100" w:beforeAutospacing="1" w:after="100" w:afterAutospacing="1"/>
    </w:pPr>
    <w:rPr>
      <w:rFonts w:ascii="Times New Roman" w:hAnsi="Times New Roman"/>
      <w:sz w:val="24"/>
      <w:szCs w:val="24"/>
    </w:rPr>
  </w:style>
  <w:style w:type="character" w:styleId="EndnoteReference">
    <w:name w:val="endnote reference"/>
    <w:rsid w:val="002102C6"/>
    <w:rPr>
      <w:vertAlign w:val="superscript"/>
    </w:rPr>
  </w:style>
  <w:style w:type="character" w:customStyle="1" w:styleId="s1">
    <w:name w:val="s1"/>
    <w:basedOn w:val="DefaultParagraphFont"/>
    <w:rsid w:val="002102C6"/>
    <w:rPr>
      <w:rFonts w:ascii=".SFUIText-Regular" w:hAnsi=".SFUIText-Regular" w:hint="default"/>
      <w:b w:val="0"/>
      <w:bCs w:val="0"/>
      <w:i w:val="0"/>
      <w:iCs w:val="0"/>
      <w:sz w:val="34"/>
      <w:szCs w:val="34"/>
    </w:rPr>
  </w:style>
  <w:style w:type="character" w:styleId="UnresolvedMention">
    <w:name w:val="Unresolved Mention"/>
    <w:basedOn w:val="DefaultParagraphFont"/>
    <w:uiPriority w:val="99"/>
    <w:semiHidden/>
    <w:unhideWhenUsed/>
    <w:rsid w:val="00390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95884">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31320275">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556817117">
      <w:bodyDiv w:val="1"/>
      <w:marLeft w:val="0"/>
      <w:marRight w:val="0"/>
      <w:marTop w:val="0"/>
      <w:marBottom w:val="0"/>
      <w:divBdr>
        <w:top w:val="none" w:sz="0" w:space="0" w:color="auto"/>
        <w:left w:val="none" w:sz="0" w:space="0" w:color="auto"/>
        <w:bottom w:val="none" w:sz="0" w:space="0" w:color="auto"/>
        <w:right w:val="none" w:sz="0" w:space="0" w:color="auto"/>
      </w:divBdr>
      <w:divsChild>
        <w:div w:id="1929852289">
          <w:marLeft w:val="0"/>
          <w:marRight w:val="0"/>
          <w:marTop w:val="0"/>
          <w:marBottom w:val="0"/>
          <w:divBdr>
            <w:top w:val="none" w:sz="0" w:space="0" w:color="auto"/>
            <w:left w:val="none" w:sz="0" w:space="0" w:color="auto"/>
            <w:bottom w:val="none" w:sz="0" w:space="0" w:color="auto"/>
            <w:right w:val="none" w:sz="0" w:space="0" w:color="auto"/>
          </w:divBdr>
          <w:divsChild>
            <w:div w:id="612978079">
              <w:marLeft w:val="0"/>
              <w:marRight w:val="0"/>
              <w:marTop w:val="0"/>
              <w:marBottom w:val="0"/>
              <w:divBdr>
                <w:top w:val="none" w:sz="0" w:space="0" w:color="auto"/>
                <w:left w:val="none" w:sz="0" w:space="0" w:color="auto"/>
                <w:bottom w:val="none" w:sz="0" w:space="0" w:color="auto"/>
                <w:right w:val="none" w:sz="0" w:space="0" w:color="auto"/>
              </w:divBdr>
              <w:divsChild>
                <w:div w:id="1665469615">
                  <w:marLeft w:val="0"/>
                  <w:marRight w:val="0"/>
                  <w:marTop w:val="0"/>
                  <w:marBottom w:val="0"/>
                  <w:divBdr>
                    <w:top w:val="none" w:sz="0" w:space="0" w:color="auto"/>
                    <w:left w:val="none" w:sz="0" w:space="0" w:color="auto"/>
                    <w:bottom w:val="none" w:sz="0" w:space="0" w:color="auto"/>
                    <w:right w:val="none" w:sz="0" w:space="0" w:color="auto"/>
                  </w:divBdr>
                  <w:divsChild>
                    <w:div w:id="1756899643">
                      <w:marLeft w:val="0"/>
                      <w:marRight w:val="0"/>
                      <w:marTop w:val="0"/>
                      <w:marBottom w:val="0"/>
                      <w:divBdr>
                        <w:top w:val="none" w:sz="0" w:space="0" w:color="auto"/>
                        <w:left w:val="none" w:sz="0" w:space="0" w:color="auto"/>
                        <w:bottom w:val="none" w:sz="0" w:space="0" w:color="auto"/>
                        <w:right w:val="none" w:sz="0" w:space="0" w:color="auto"/>
                      </w:divBdr>
                      <w:divsChild>
                        <w:div w:id="196165262">
                          <w:marLeft w:val="0"/>
                          <w:marRight w:val="0"/>
                          <w:marTop w:val="0"/>
                          <w:marBottom w:val="975"/>
                          <w:divBdr>
                            <w:top w:val="none" w:sz="0" w:space="0" w:color="auto"/>
                            <w:left w:val="none" w:sz="0" w:space="0" w:color="auto"/>
                            <w:bottom w:val="none" w:sz="0" w:space="0" w:color="auto"/>
                            <w:right w:val="none" w:sz="0" w:space="0" w:color="auto"/>
                          </w:divBdr>
                          <w:divsChild>
                            <w:div w:id="2098286785">
                              <w:marLeft w:val="0"/>
                              <w:marRight w:val="0"/>
                              <w:marTop w:val="0"/>
                              <w:marBottom w:val="0"/>
                              <w:divBdr>
                                <w:top w:val="none" w:sz="0" w:space="0" w:color="auto"/>
                                <w:left w:val="none" w:sz="0" w:space="0" w:color="auto"/>
                                <w:bottom w:val="none" w:sz="0" w:space="0" w:color="auto"/>
                                <w:right w:val="none" w:sz="0" w:space="0" w:color="auto"/>
                              </w:divBdr>
                              <w:divsChild>
                                <w:div w:id="12699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6047">
      <w:bodyDiv w:val="1"/>
      <w:marLeft w:val="0"/>
      <w:marRight w:val="0"/>
      <w:marTop w:val="0"/>
      <w:marBottom w:val="0"/>
      <w:divBdr>
        <w:top w:val="none" w:sz="0" w:space="0" w:color="auto"/>
        <w:left w:val="none" w:sz="0" w:space="0" w:color="auto"/>
        <w:bottom w:val="none" w:sz="0" w:space="0" w:color="auto"/>
        <w:right w:val="none" w:sz="0" w:space="0" w:color="auto"/>
      </w:divBdr>
      <w:divsChild>
        <w:div w:id="2022926317">
          <w:marLeft w:val="0"/>
          <w:marRight w:val="0"/>
          <w:marTop w:val="0"/>
          <w:marBottom w:val="0"/>
          <w:divBdr>
            <w:top w:val="none" w:sz="0" w:space="0" w:color="auto"/>
            <w:left w:val="none" w:sz="0" w:space="0" w:color="auto"/>
            <w:bottom w:val="none" w:sz="0" w:space="0" w:color="auto"/>
            <w:right w:val="none" w:sz="0" w:space="0" w:color="auto"/>
          </w:divBdr>
          <w:divsChild>
            <w:div w:id="1109546540">
              <w:marLeft w:val="0"/>
              <w:marRight w:val="0"/>
              <w:marTop w:val="0"/>
              <w:marBottom w:val="0"/>
              <w:divBdr>
                <w:top w:val="none" w:sz="0" w:space="0" w:color="auto"/>
                <w:left w:val="none" w:sz="0" w:space="0" w:color="auto"/>
                <w:bottom w:val="none" w:sz="0" w:space="0" w:color="auto"/>
                <w:right w:val="none" w:sz="0" w:space="0" w:color="auto"/>
              </w:divBdr>
              <w:divsChild>
                <w:div w:id="1913932256">
                  <w:marLeft w:val="0"/>
                  <w:marRight w:val="0"/>
                  <w:marTop w:val="0"/>
                  <w:marBottom w:val="0"/>
                  <w:divBdr>
                    <w:top w:val="none" w:sz="0" w:space="0" w:color="auto"/>
                    <w:left w:val="none" w:sz="0" w:space="0" w:color="auto"/>
                    <w:bottom w:val="none" w:sz="0" w:space="0" w:color="auto"/>
                    <w:right w:val="none" w:sz="0" w:space="0" w:color="auto"/>
                  </w:divBdr>
                  <w:divsChild>
                    <w:div w:id="741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57216049">
      <w:bodyDiv w:val="1"/>
      <w:marLeft w:val="0"/>
      <w:marRight w:val="0"/>
      <w:marTop w:val="0"/>
      <w:marBottom w:val="0"/>
      <w:divBdr>
        <w:top w:val="none" w:sz="0" w:space="0" w:color="auto"/>
        <w:left w:val="none" w:sz="0" w:space="0" w:color="auto"/>
        <w:bottom w:val="none" w:sz="0" w:space="0" w:color="auto"/>
        <w:right w:val="none" w:sz="0" w:space="0" w:color="auto"/>
      </w:divBdr>
      <w:divsChild>
        <w:div w:id="812065095">
          <w:marLeft w:val="0"/>
          <w:marRight w:val="0"/>
          <w:marTop w:val="0"/>
          <w:marBottom w:val="0"/>
          <w:divBdr>
            <w:top w:val="none" w:sz="0" w:space="0" w:color="auto"/>
            <w:left w:val="none" w:sz="0" w:space="0" w:color="auto"/>
            <w:bottom w:val="none" w:sz="0" w:space="0" w:color="auto"/>
            <w:right w:val="none" w:sz="0" w:space="0" w:color="auto"/>
          </w:divBdr>
          <w:divsChild>
            <w:div w:id="1691757182">
              <w:marLeft w:val="0"/>
              <w:marRight w:val="0"/>
              <w:marTop w:val="0"/>
              <w:marBottom w:val="0"/>
              <w:divBdr>
                <w:top w:val="none" w:sz="0" w:space="0" w:color="auto"/>
                <w:left w:val="none" w:sz="0" w:space="0" w:color="auto"/>
                <w:bottom w:val="none" w:sz="0" w:space="0" w:color="auto"/>
                <w:right w:val="none" w:sz="0" w:space="0" w:color="auto"/>
              </w:divBdr>
              <w:divsChild>
                <w:div w:id="457143850">
                  <w:marLeft w:val="-225"/>
                  <w:marRight w:val="-225"/>
                  <w:marTop w:val="0"/>
                  <w:marBottom w:val="0"/>
                  <w:divBdr>
                    <w:top w:val="none" w:sz="0" w:space="0" w:color="auto"/>
                    <w:left w:val="none" w:sz="0" w:space="0" w:color="auto"/>
                    <w:bottom w:val="none" w:sz="0" w:space="0" w:color="auto"/>
                    <w:right w:val="none" w:sz="0" w:space="0" w:color="auto"/>
                  </w:divBdr>
                  <w:divsChild>
                    <w:div w:id="1551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7938">
      <w:bodyDiv w:val="1"/>
      <w:marLeft w:val="0"/>
      <w:marRight w:val="0"/>
      <w:marTop w:val="0"/>
      <w:marBottom w:val="0"/>
      <w:divBdr>
        <w:top w:val="none" w:sz="0" w:space="0" w:color="auto"/>
        <w:left w:val="none" w:sz="0" w:space="0" w:color="auto"/>
        <w:bottom w:val="none" w:sz="0" w:space="0" w:color="auto"/>
        <w:right w:val="none" w:sz="0" w:space="0" w:color="auto"/>
      </w:divBdr>
    </w:div>
    <w:div w:id="828906654">
      <w:bodyDiv w:val="1"/>
      <w:marLeft w:val="0"/>
      <w:marRight w:val="0"/>
      <w:marTop w:val="0"/>
      <w:marBottom w:val="0"/>
      <w:divBdr>
        <w:top w:val="none" w:sz="0" w:space="0" w:color="auto"/>
        <w:left w:val="none" w:sz="0" w:space="0" w:color="auto"/>
        <w:bottom w:val="none" w:sz="0" w:space="0" w:color="auto"/>
        <w:right w:val="none" w:sz="0" w:space="0" w:color="auto"/>
      </w:divBdr>
    </w:div>
    <w:div w:id="857544483">
      <w:bodyDiv w:val="1"/>
      <w:marLeft w:val="0"/>
      <w:marRight w:val="0"/>
      <w:marTop w:val="0"/>
      <w:marBottom w:val="0"/>
      <w:divBdr>
        <w:top w:val="none" w:sz="0" w:space="0" w:color="auto"/>
        <w:left w:val="none" w:sz="0" w:space="0" w:color="auto"/>
        <w:bottom w:val="none" w:sz="0" w:space="0" w:color="auto"/>
        <w:right w:val="none" w:sz="0" w:space="0" w:color="auto"/>
      </w:divBdr>
      <w:divsChild>
        <w:div w:id="1045326763">
          <w:marLeft w:val="0"/>
          <w:marRight w:val="0"/>
          <w:marTop w:val="0"/>
          <w:marBottom w:val="0"/>
          <w:divBdr>
            <w:top w:val="none" w:sz="0" w:space="0" w:color="auto"/>
            <w:left w:val="none" w:sz="0" w:space="0" w:color="auto"/>
            <w:bottom w:val="none" w:sz="0" w:space="0" w:color="auto"/>
            <w:right w:val="none" w:sz="0" w:space="0" w:color="auto"/>
          </w:divBdr>
          <w:divsChild>
            <w:div w:id="1230262312">
              <w:marLeft w:val="0"/>
              <w:marRight w:val="0"/>
              <w:marTop w:val="0"/>
              <w:marBottom w:val="0"/>
              <w:divBdr>
                <w:top w:val="none" w:sz="0" w:space="0" w:color="auto"/>
                <w:left w:val="none" w:sz="0" w:space="0" w:color="auto"/>
                <w:bottom w:val="none" w:sz="0" w:space="0" w:color="auto"/>
                <w:right w:val="none" w:sz="0" w:space="0" w:color="auto"/>
              </w:divBdr>
              <w:divsChild>
                <w:div w:id="1678924671">
                  <w:marLeft w:val="0"/>
                  <w:marRight w:val="0"/>
                  <w:marTop w:val="0"/>
                  <w:marBottom w:val="0"/>
                  <w:divBdr>
                    <w:top w:val="none" w:sz="0" w:space="0" w:color="auto"/>
                    <w:left w:val="none" w:sz="0" w:space="0" w:color="auto"/>
                    <w:bottom w:val="none" w:sz="0" w:space="0" w:color="auto"/>
                    <w:right w:val="none" w:sz="0" w:space="0" w:color="auto"/>
                  </w:divBdr>
                  <w:divsChild>
                    <w:div w:id="1678458560">
                      <w:marLeft w:val="0"/>
                      <w:marRight w:val="0"/>
                      <w:marTop w:val="0"/>
                      <w:marBottom w:val="0"/>
                      <w:divBdr>
                        <w:top w:val="none" w:sz="0" w:space="0" w:color="auto"/>
                        <w:left w:val="none" w:sz="0" w:space="0" w:color="auto"/>
                        <w:bottom w:val="none" w:sz="0" w:space="0" w:color="auto"/>
                        <w:right w:val="none" w:sz="0" w:space="0" w:color="auto"/>
                      </w:divBdr>
                      <w:divsChild>
                        <w:div w:id="16995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69461">
      <w:bodyDiv w:val="1"/>
      <w:marLeft w:val="0"/>
      <w:marRight w:val="0"/>
      <w:marTop w:val="0"/>
      <w:marBottom w:val="0"/>
      <w:divBdr>
        <w:top w:val="none" w:sz="0" w:space="0" w:color="auto"/>
        <w:left w:val="none" w:sz="0" w:space="0" w:color="auto"/>
        <w:bottom w:val="none" w:sz="0" w:space="0" w:color="auto"/>
        <w:right w:val="none" w:sz="0" w:space="0" w:color="auto"/>
      </w:divBdr>
    </w:div>
    <w:div w:id="931275685">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187214403">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8193253">
      <w:bodyDiv w:val="1"/>
      <w:marLeft w:val="0"/>
      <w:marRight w:val="0"/>
      <w:marTop w:val="0"/>
      <w:marBottom w:val="0"/>
      <w:divBdr>
        <w:top w:val="none" w:sz="0" w:space="0" w:color="auto"/>
        <w:left w:val="none" w:sz="0" w:space="0" w:color="auto"/>
        <w:bottom w:val="none" w:sz="0" w:space="0" w:color="auto"/>
        <w:right w:val="none" w:sz="0" w:space="0" w:color="auto"/>
      </w:divBdr>
    </w:div>
    <w:div w:id="1289821919">
      <w:bodyDiv w:val="1"/>
      <w:marLeft w:val="0"/>
      <w:marRight w:val="0"/>
      <w:marTop w:val="0"/>
      <w:marBottom w:val="0"/>
      <w:divBdr>
        <w:top w:val="none" w:sz="0" w:space="0" w:color="auto"/>
        <w:left w:val="none" w:sz="0" w:space="0" w:color="auto"/>
        <w:bottom w:val="none" w:sz="0" w:space="0" w:color="auto"/>
        <w:right w:val="none" w:sz="0" w:space="0" w:color="auto"/>
      </w:divBdr>
    </w:div>
    <w:div w:id="1313749974">
      <w:bodyDiv w:val="1"/>
      <w:marLeft w:val="0"/>
      <w:marRight w:val="0"/>
      <w:marTop w:val="0"/>
      <w:marBottom w:val="0"/>
      <w:divBdr>
        <w:top w:val="none" w:sz="0" w:space="0" w:color="auto"/>
        <w:left w:val="none" w:sz="0" w:space="0" w:color="auto"/>
        <w:bottom w:val="none" w:sz="0" w:space="0" w:color="auto"/>
        <w:right w:val="none" w:sz="0" w:space="0" w:color="auto"/>
      </w:divBdr>
    </w:div>
    <w:div w:id="1407651155">
      <w:bodyDiv w:val="1"/>
      <w:marLeft w:val="0"/>
      <w:marRight w:val="0"/>
      <w:marTop w:val="0"/>
      <w:marBottom w:val="0"/>
      <w:divBdr>
        <w:top w:val="none" w:sz="0" w:space="0" w:color="auto"/>
        <w:left w:val="none" w:sz="0" w:space="0" w:color="auto"/>
        <w:bottom w:val="none" w:sz="0" w:space="0" w:color="auto"/>
        <w:right w:val="none" w:sz="0" w:space="0" w:color="auto"/>
      </w:divBdr>
      <w:divsChild>
        <w:div w:id="413819966">
          <w:marLeft w:val="0"/>
          <w:marRight w:val="0"/>
          <w:marTop w:val="0"/>
          <w:marBottom w:val="0"/>
          <w:divBdr>
            <w:top w:val="none" w:sz="0" w:space="0" w:color="auto"/>
            <w:left w:val="none" w:sz="0" w:space="0" w:color="auto"/>
            <w:bottom w:val="none" w:sz="0" w:space="0" w:color="auto"/>
            <w:right w:val="none" w:sz="0" w:space="0" w:color="auto"/>
          </w:divBdr>
          <w:divsChild>
            <w:div w:id="1860269865">
              <w:marLeft w:val="0"/>
              <w:marRight w:val="0"/>
              <w:marTop w:val="0"/>
              <w:marBottom w:val="0"/>
              <w:divBdr>
                <w:top w:val="none" w:sz="0" w:space="0" w:color="auto"/>
                <w:left w:val="none" w:sz="0" w:space="0" w:color="auto"/>
                <w:bottom w:val="none" w:sz="0" w:space="0" w:color="auto"/>
                <w:right w:val="none" w:sz="0" w:space="0" w:color="auto"/>
              </w:divBdr>
              <w:divsChild>
                <w:div w:id="585189764">
                  <w:marLeft w:val="0"/>
                  <w:marRight w:val="0"/>
                  <w:marTop w:val="0"/>
                  <w:marBottom w:val="0"/>
                  <w:divBdr>
                    <w:top w:val="none" w:sz="0" w:space="0" w:color="auto"/>
                    <w:left w:val="none" w:sz="0" w:space="0" w:color="auto"/>
                    <w:bottom w:val="none" w:sz="0" w:space="0" w:color="auto"/>
                    <w:right w:val="none" w:sz="0" w:space="0" w:color="auto"/>
                  </w:divBdr>
                  <w:divsChild>
                    <w:div w:id="1018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29260">
      <w:bodyDiv w:val="1"/>
      <w:marLeft w:val="0"/>
      <w:marRight w:val="0"/>
      <w:marTop w:val="0"/>
      <w:marBottom w:val="0"/>
      <w:divBdr>
        <w:top w:val="none" w:sz="0" w:space="0" w:color="auto"/>
        <w:left w:val="none" w:sz="0" w:space="0" w:color="auto"/>
        <w:bottom w:val="none" w:sz="0" w:space="0" w:color="auto"/>
        <w:right w:val="none" w:sz="0" w:space="0" w:color="auto"/>
      </w:divBdr>
    </w:div>
    <w:div w:id="1430731114">
      <w:bodyDiv w:val="1"/>
      <w:marLeft w:val="0"/>
      <w:marRight w:val="0"/>
      <w:marTop w:val="0"/>
      <w:marBottom w:val="0"/>
      <w:divBdr>
        <w:top w:val="none" w:sz="0" w:space="0" w:color="auto"/>
        <w:left w:val="none" w:sz="0" w:space="0" w:color="auto"/>
        <w:bottom w:val="none" w:sz="0" w:space="0" w:color="auto"/>
        <w:right w:val="none" w:sz="0" w:space="0" w:color="auto"/>
      </w:divBdr>
      <w:divsChild>
        <w:div w:id="1683043500">
          <w:marLeft w:val="0"/>
          <w:marRight w:val="0"/>
          <w:marTop w:val="0"/>
          <w:marBottom w:val="0"/>
          <w:divBdr>
            <w:top w:val="none" w:sz="0" w:space="0" w:color="auto"/>
            <w:left w:val="none" w:sz="0" w:space="0" w:color="auto"/>
            <w:bottom w:val="none" w:sz="0" w:space="0" w:color="auto"/>
            <w:right w:val="none" w:sz="0" w:space="0" w:color="auto"/>
          </w:divBdr>
          <w:divsChild>
            <w:div w:id="1799831392">
              <w:marLeft w:val="0"/>
              <w:marRight w:val="0"/>
              <w:marTop w:val="0"/>
              <w:marBottom w:val="0"/>
              <w:divBdr>
                <w:top w:val="none" w:sz="0" w:space="0" w:color="auto"/>
                <w:left w:val="none" w:sz="0" w:space="0" w:color="auto"/>
                <w:bottom w:val="none" w:sz="0" w:space="0" w:color="auto"/>
                <w:right w:val="none" w:sz="0" w:space="0" w:color="auto"/>
              </w:divBdr>
              <w:divsChild>
                <w:div w:id="1431123714">
                  <w:marLeft w:val="0"/>
                  <w:marRight w:val="0"/>
                  <w:marTop w:val="0"/>
                  <w:marBottom w:val="0"/>
                  <w:divBdr>
                    <w:top w:val="none" w:sz="0" w:space="0" w:color="auto"/>
                    <w:left w:val="none" w:sz="0" w:space="0" w:color="auto"/>
                    <w:bottom w:val="none" w:sz="0" w:space="0" w:color="auto"/>
                    <w:right w:val="none" w:sz="0" w:space="0" w:color="auto"/>
                  </w:divBdr>
                  <w:divsChild>
                    <w:div w:id="404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595627229">
      <w:bodyDiv w:val="1"/>
      <w:marLeft w:val="0"/>
      <w:marRight w:val="0"/>
      <w:marTop w:val="0"/>
      <w:marBottom w:val="0"/>
      <w:divBdr>
        <w:top w:val="none" w:sz="0" w:space="0" w:color="auto"/>
        <w:left w:val="none" w:sz="0" w:space="0" w:color="auto"/>
        <w:bottom w:val="none" w:sz="0" w:space="0" w:color="auto"/>
        <w:right w:val="none" w:sz="0" w:space="0" w:color="auto"/>
      </w:divBdr>
      <w:divsChild>
        <w:div w:id="488178951">
          <w:marLeft w:val="0"/>
          <w:marRight w:val="0"/>
          <w:marTop w:val="0"/>
          <w:marBottom w:val="0"/>
          <w:divBdr>
            <w:top w:val="none" w:sz="0" w:space="0" w:color="auto"/>
            <w:left w:val="none" w:sz="0" w:space="0" w:color="auto"/>
            <w:bottom w:val="none" w:sz="0" w:space="0" w:color="auto"/>
            <w:right w:val="none" w:sz="0" w:space="0" w:color="auto"/>
          </w:divBdr>
          <w:divsChild>
            <w:div w:id="483085935">
              <w:marLeft w:val="0"/>
              <w:marRight w:val="0"/>
              <w:marTop w:val="0"/>
              <w:marBottom w:val="0"/>
              <w:divBdr>
                <w:top w:val="none" w:sz="0" w:space="0" w:color="auto"/>
                <w:left w:val="none" w:sz="0" w:space="0" w:color="auto"/>
                <w:bottom w:val="none" w:sz="0" w:space="0" w:color="auto"/>
                <w:right w:val="none" w:sz="0" w:space="0" w:color="auto"/>
              </w:divBdr>
              <w:divsChild>
                <w:div w:id="1154877741">
                  <w:marLeft w:val="0"/>
                  <w:marRight w:val="0"/>
                  <w:marTop w:val="0"/>
                  <w:marBottom w:val="0"/>
                  <w:divBdr>
                    <w:top w:val="none" w:sz="0" w:space="0" w:color="auto"/>
                    <w:left w:val="none" w:sz="0" w:space="0" w:color="auto"/>
                    <w:bottom w:val="none" w:sz="0" w:space="0" w:color="auto"/>
                    <w:right w:val="none" w:sz="0" w:space="0" w:color="auto"/>
                  </w:divBdr>
                  <w:divsChild>
                    <w:div w:id="274674019">
                      <w:marLeft w:val="0"/>
                      <w:marRight w:val="0"/>
                      <w:marTop w:val="0"/>
                      <w:marBottom w:val="0"/>
                      <w:divBdr>
                        <w:top w:val="none" w:sz="0" w:space="0" w:color="auto"/>
                        <w:left w:val="none" w:sz="0" w:space="0" w:color="auto"/>
                        <w:bottom w:val="none" w:sz="0" w:space="0" w:color="auto"/>
                        <w:right w:val="none" w:sz="0" w:space="0" w:color="auto"/>
                      </w:divBdr>
                      <w:divsChild>
                        <w:div w:id="851842320">
                          <w:marLeft w:val="0"/>
                          <w:marRight w:val="0"/>
                          <w:marTop w:val="0"/>
                          <w:marBottom w:val="0"/>
                          <w:divBdr>
                            <w:top w:val="none" w:sz="0" w:space="0" w:color="auto"/>
                            <w:left w:val="none" w:sz="0" w:space="0" w:color="auto"/>
                            <w:bottom w:val="none" w:sz="0" w:space="0" w:color="auto"/>
                            <w:right w:val="none" w:sz="0" w:space="0" w:color="auto"/>
                          </w:divBdr>
                          <w:divsChild>
                            <w:div w:id="18561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798064">
      <w:bodyDiv w:val="1"/>
      <w:marLeft w:val="0"/>
      <w:marRight w:val="0"/>
      <w:marTop w:val="0"/>
      <w:marBottom w:val="0"/>
      <w:divBdr>
        <w:top w:val="none" w:sz="0" w:space="0" w:color="auto"/>
        <w:left w:val="none" w:sz="0" w:space="0" w:color="auto"/>
        <w:bottom w:val="none" w:sz="0" w:space="0" w:color="auto"/>
        <w:right w:val="none" w:sz="0" w:space="0" w:color="auto"/>
      </w:divBdr>
    </w:div>
    <w:div w:id="1907491692">
      <w:bodyDiv w:val="1"/>
      <w:marLeft w:val="0"/>
      <w:marRight w:val="0"/>
      <w:marTop w:val="0"/>
      <w:marBottom w:val="0"/>
      <w:divBdr>
        <w:top w:val="none" w:sz="0" w:space="0" w:color="auto"/>
        <w:left w:val="none" w:sz="0" w:space="0" w:color="auto"/>
        <w:bottom w:val="none" w:sz="0" w:space="0" w:color="auto"/>
        <w:right w:val="none" w:sz="0" w:space="0" w:color="auto"/>
      </w:divBdr>
    </w:div>
    <w:div w:id="1934387377">
      <w:bodyDiv w:val="1"/>
      <w:marLeft w:val="0"/>
      <w:marRight w:val="0"/>
      <w:marTop w:val="0"/>
      <w:marBottom w:val="0"/>
      <w:divBdr>
        <w:top w:val="none" w:sz="0" w:space="0" w:color="auto"/>
        <w:left w:val="none" w:sz="0" w:space="0" w:color="auto"/>
        <w:bottom w:val="none" w:sz="0" w:space="0" w:color="auto"/>
        <w:right w:val="none" w:sz="0" w:space="0" w:color="auto"/>
      </w:divBdr>
      <w:divsChild>
        <w:div w:id="663818831">
          <w:marLeft w:val="0"/>
          <w:marRight w:val="0"/>
          <w:marTop w:val="0"/>
          <w:marBottom w:val="0"/>
          <w:divBdr>
            <w:top w:val="none" w:sz="0" w:space="0" w:color="auto"/>
            <w:left w:val="none" w:sz="0" w:space="0" w:color="auto"/>
            <w:bottom w:val="none" w:sz="0" w:space="0" w:color="auto"/>
            <w:right w:val="none" w:sz="0" w:space="0" w:color="auto"/>
          </w:divBdr>
          <w:divsChild>
            <w:div w:id="1141382043">
              <w:marLeft w:val="0"/>
              <w:marRight w:val="0"/>
              <w:marTop w:val="0"/>
              <w:marBottom w:val="0"/>
              <w:divBdr>
                <w:top w:val="none" w:sz="0" w:space="0" w:color="auto"/>
                <w:left w:val="none" w:sz="0" w:space="0" w:color="auto"/>
                <w:bottom w:val="none" w:sz="0" w:space="0" w:color="auto"/>
                <w:right w:val="none" w:sz="0" w:space="0" w:color="auto"/>
              </w:divBdr>
              <w:divsChild>
                <w:div w:id="638805361">
                  <w:marLeft w:val="0"/>
                  <w:marRight w:val="0"/>
                  <w:marTop w:val="0"/>
                  <w:marBottom w:val="0"/>
                  <w:divBdr>
                    <w:top w:val="none" w:sz="0" w:space="0" w:color="auto"/>
                    <w:left w:val="none" w:sz="0" w:space="0" w:color="auto"/>
                    <w:bottom w:val="none" w:sz="0" w:space="0" w:color="auto"/>
                    <w:right w:val="none" w:sz="0" w:space="0" w:color="auto"/>
                  </w:divBdr>
                  <w:divsChild>
                    <w:div w:id="1330450961">
                      <w:marLeft w:val="0"/>
                      <w:marRight w:val="0"/>
                      <w:marTop w:val="0"/>
                      <w:marBottom w:val="0"/>
                      <w:divBdr>
                        <w:top w:val="none" w:sz="0" w:space="0" w:color="auto"/>
                        <w:left w:val="none" w:sz="0" w:space="0" w:color="auto"/>
                        <w:bottom w:val="none" w:sz="0" w:space="0" w:color="auto"/>
                        <w:right w:val="none" w:sz="0" w:space="0" w:color="auto"/>
                      </w:divBdr>
                      <w:divsChild>
                        <w:div w:id="1638026531">
                          <w:marLeft w:val="0"/>
                          <w:marRight w:val="0"/>
                          <w:marTop w:val="0"/>
                          <w:marBottom w:val="975"/>
                          <w:divBdr>
                            <w:top w:val="none" w:sz="0" w:space="0" w:color="auto"/>
                            <w:left w:val="none" w:sz="0" w:space="0" w:color="auto"/>
                            <w:bottom w:val="none" w:sz="0" w:space="0" w:color="auto"/>
                            <w:right w:val="none" w:sz="0" w:space="0" w:color="auto"/>
                          </w:divBdr>
                          <w:divsChild>
                            <w:div w:id="1687246293">
                              <w:marLeft w:val="0"/>
                              <w:marRight w:val="0"/>
                              <w:marTop w:val="0"/>
                              <w:marBottom w:val="0"/>
                              <w:divBdr>
                                <w:top w:val="none" w:sz="0" w:space="0" w:color="auto"/>
                                <w:left w:val="none" w:sz="0" w:space="0" w:color="auto"/>
                                <w:bottom w:val="none" w:sz="0" w:space="0" w:color="auto"/>
                                <w:right w:val="none" w:sz="0" w:space="0" w:color="auto"/>
                              </w:divBdr>
                              <w:divsChild>
                                <w:div w:id="15254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ushra.jamil@local.gov.uk" TargetMode="External"/><Relationship Id="rId18" Type="http://schemas.openxmlformats.org/officeDocument/2006/relationships/hyperlink" Target="https://protect-eu.mimecast.com/s/TkloCy8k2INNB4YCPRWw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ocal.gov.uk/lga-responds-ons-figures-showing-annual-rise-neets" TargetMode="External"/><Relationship Id="rId7" Type="http://schemas.openxmlformats.org/officeDocument/2006/relationships/settings" Target="settings.xml"/><Relationship Id="rId12" Type="http://schemas.openxmlformats.org/officeDocument/2006/relationships/hyperlink" Target="https://www.local.gov.uk/work-local-making-our-vision-reality" TargetMode="External"/><Relationship Id="rId17" Type="http://schemas.openxmlformats.org/officeDocument/2006/relationships/hyperlink" Target="https://protect-eu.mimecast.com/s/77HRCxGjLhJJWXZsW66v_/" TargetMode="External"/><Relationship Id="rId25" Type="http://schemas.openxmlformats.org/officeDocument/2006/relationships/hyperlink" Target="https://www.local.gov.uk/about/campaigns/re-thinking-local/re-thinking-local-skills-and-green-economy" TargetMode="External"/><Relationship Id="rId2" Type="http://schemas.openxmlformats.org/officeDocument/2006/relationships/customXml" Target="../customXml/item2.xml"/><Relationship Id="rId16" Type="http://schemas.openxmlformats.org/officeDocument/2006/relationships/hyperlink" Target="https://protect-eu.mimecast.com/s/LoiyCwjg7ILLwNoT1suTm/" TargetMode="External"/><Relationship Id="rId20" Type="http://schemas.openxmlformats.org/officeDocument/2006/relationships/hyperlink" Target="https://impetus.org.uk/blog/2020/covid19-youth-employ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hra.Jamil@local.gov.uk" TargetMode="External"/><Relationship Id="rId24" Type="http://schemas.openxmlformats.org/officeDocument/2006/relationships/hyperlink" Target="https://www.gov.uk/government/statistics/participation-in-education-training-and-employment-2019" TargetMode="External"/><Relationship Id="rId5" Type="http://schemas.openxmlformats.org/officeDocument/2006/relationships/numbering" Target="numbering.xml"/><Relationship Id="rId15" Type="http://schemas.openxmlformats.org/officeDocument/2006/relationships/hyperlink" Target="https://protect-eu.mimecast.com/s/PGk-CvgJLcWWklvcAziRf" TargetMode="External"/><Relationship Id="rId23" Type="http://schemas.openxmlformats.org/officeDocument/2006/relationships/hyperlink" Target="https://www.lgafirst.co.uk/features/employment-and-skills-recovery/"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otect-eu.mimecast.com/s/lcn5CzmlYCRRjrKfMmlN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sites/default/files/documents/5.58%20Work%20Local_making%20our%20vision%20a%20reality_v07_WEB.pdf" TargetMode="External"/><Relationship Id="rId22" Type="http://schemas.openxmlformats.org/officeDocument/2006/relationships/hyperlink" Target="https://www.lgafirst.co.uk/features/jobs-support-for-young-peopl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2C5E6088906246BB5B11CE006FDB4C" ma:contentTypeVersion="7" ma:contentTypeDescription="Create a new document." ma:contentTypeScope="" ma:versionID="b76f306d89ee06495da7f3567c0b185d">
  <xsd:schema xmlns:xsd="http://www.w3.org/2001/XMLSchema" xmlns:xs="http://www.w3.org/2001/XMLSchema" xmlns:p="http://schemas.microsoft.com/office/2006/metadata/properties" xmlns:ns3="0cda5439-da3e-4e6d-8c4b-6c8568aeffe9" xmlns:ns4="9c690c90-9711-4366-b1ed-ea3dbfcf7365" targetNamespace="http://schemas.microsoft.com/office/2006/metadata/properties" ma:root="true" ma:fieldsID="b4cfe362afaa19ccafb6bf1b4b7ced87" ns3:_="" ns4:_="">
    <xsd:import namespace="0cda5439-da3e-4e6d-8c4b-6c8568aeffe9"/>
    <xsd:import namespace="9c690c90-9711-4366-b1ed-ea3dbfcf73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a5439-da3e-4e6d-8c4b-6c8568aef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690c90-9711-4366-b1ed-ea3dbfcf73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schemas.microsoft.com/office/2006/documentManagement/types"/>
    <ds:schemaRef ds:uri="0cda5439-da3e-4e6d-8c4b-6c8568aeffe9"/>
    <ds:schemaRef ds:uri="9c690c90-9711-4366-b1ed-ea3dbfcf7365"/>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8B334027-6847-4139-AC10-8A49129AC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a5439-da3e-4e6d-8c4b-6c8568aeffe9"/>
    <ds:schemaRef ds:uri="9c690c90-9711-4366-b1ed-ea3dbfcf7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38B2A7-0EFF-4AD8-B44A-5A209E524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3428</Words>
  <Characters>20188</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Richard Kember</cp:lastModifiedBy>
  <cp:revision>2</cp:revision>
  <cp:lastPrinted>2019-09-03T13:08:00Z</cp:lastPrinted>
  <dcterms:created xsi:type="dcterms:W3CDTF">2020-09-07T11:42:00Z</dcterms:created>
  <dcterms:modified xsi:type="dcterms:W3CDTF">2020-09-07T11:42:00Z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0x0101009C2C5E6088906246BB5B11CE006FDB4C</vt:lpwstr>
  </property>
</Properties>
</file>